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sz w:val="32"/>
        </w:rPr>
      </w:pPr>
      <w:r>
        <w:rPr>
          <w:rFonts w:hint="eastAsia" w:ascii="宋体" w:hAnsi="宋体" w:eastAsia="宋体" w:cs="Times New Roman"/>
          <w:b/>
          <w:sz w:val="32"/>
          <w:lang w:val="en-US" w:eastAsia="zh-CN"/>
        </w:rPr>
        <w:t>2020年</w:t>
      </w:r>
      <w:r>
        <w:rPr>
          <w:rFonts w:hint="eastAsia" w:ascii="宋体" w:hAnsi="宋体" w:eastAsia="宋体" w:cs="Times New Roman"/>
          <w:b/>
          <w:sz w:val="32"/>
        </w:rPr>
        <w:t>东华大学辅修专业学士学位教学计划</w:t>
      </w:r>
    </w:p>
    <w:p>
      <w:pPr>
        <w:jc w:val="center"/>
        <w:rPr>
          <w:rFonts w:hint="eastAsia" w:ascii="宋体" w:hAnsi="宋体" w:eastAsia="宋体" w:cs="Times New Roman"/>
          <w:b/>
          <w:sz w:val="32"/>
          <w:lang w:eastAsia="zh-CN"/>
        </w:rPr>
      </w:pPr>
      <w:r>
        <w:rPr>
          <w:rFonts w:hint="eastAsia" w:ascii="宋体" w:hAnsi="宋体" w:eastAsia="宋体" w:cs="Times New Roman"/>
          <w:b/>
          <w:sz w:val="32"/>
          <w:lang w:eastAsia="zh-CN"/>
        </w:rPr>
        <w:t>金融学</w:t>
      </w:r>
    </w:p>
    <w:p>
      <w:pPr>
        <w:rPr>
          <w:rFonts w:ascii="宋体" w:hAnsi="宋体" w:eastAsia="宋体" w:cs="Times New Roman"/>
          <w:b/>
          <w:spacing w:val="6"/>
          <w:szCs w:val="21"/>
        </w:rPr>
      </w:pPr>
      <w:bookmarkStart w:id="0" w:name="t1"/>
      <w:bookmarkEnd w:id="0"/>
    </w:p>
    <w:p>
      <w:pPr>
        <w:rPr>
          <w:rFonts w:hint="eastAsia" w:ascii="宋体" w:hAnsi="宋体" w:eastAsia="宋体" w:cs="Times New Roman"/>
          <w:b/>
          <w:spacing w:val="6"/>
          <w:szCs w:val="21"/>
          <w:lang w:val="en-US" w:eastAsia="zh-CN"/>
        </w:rPr>
      </w:pPr>
      <w:r>
        <w:rPr>
          <w:rFonts w:ascii="宋体" w:hAnsi="宋体" w:eastAsia="宋体" w:cs="Times New Roman"/>
          <w:b/>
          <w:spacing w:val="6"/>
          <w:szCs w:val="21"/>
        </w:rPr>
        <w:t xml:space="preserve">专业名称：金融学       </w:t>
      </w:r>
      <w:r>
        <w:rPr>
          <w:rFonts w:hint="eastAsia" w:ascii="宋体" w:hAnsi="宋体" w:eastAsia="宋体" w:cs="Times New Roman"/>
          <w:b/>
          <w:spacing w:val="6"/>
          <w:szCs w:val="21"/>
        </w:rPr>
        <w:t xml:space="preserve"> </w:t>
      </w:r>
      <w:r>
        <w:rPr>
          <w:rFonts w:ascii="宋体" w:hAnsi="宋体" w:eastAsia="宋体" w:cs="Times New Roman"/>
          <w:b/>
          <w:spacing w:val="6"/>
          <w:szCs w:val="21"/>
        </w:rPr>
        <w:t>开设校区：松江校区</w:t>
      </w:r>
      <w:r>
        <w:rPr>
          <w:rFonts w:hint="eastAsia" w:ascii="宋体" w:hAnsi="宋体" w:eastAsia="宋体" w:cs="Times New Roman"/>
          <w:b/>
          <w:spacing w:val="6"/>
          <w:szCs w:val="21"/>
        </w:rPr>
        <w:t xml:space="preserve">   </w:t>
      </w:r>
      <w:r>
        <w:rPr>
          <w:rFonts w:hint="eastAsia" w:ascii="宋体" w:hAnsi="宋体" w:eastAsia="宋体" w:cs="Times New Roman"/>
          <w:b/>
          <w:spacing w:val="6"/>
          <w:szCs w:val="21"/>
          <w:lang w:val="en-US" w:eastAsia="zh-CN"/>
        </w:rPr>
        <w:t xml:space="preserve"> </w:t>
      </w:r>
      <w:r>
        <w:rPr>
          <w:rFonts w:hint="eastAsia" w:ascii="Times New Roman" w:hAnsi="Times New Roman" w:eastAsia="宋体" w:cs="Times New Roman"/>
          <w:b/>
          <w:bCs/>
        </w:rPr>
        <w:t>咨询电话：6</w:t>
      </w:r>
      <w:r>
        <w:rPr>
          <w:rFonts w:hint="eastAsia" w:ascii="Times New Roman" w:hAnsi="Times New Roman" w:eastAsia="宋体" w:cs="Times New Roman"/>
          <w:b/>
          <w:bCs/>
          <w:lang w:val="en-US" w:eastAsia="zh-CN"/>
        </w:rPr>
        <w:t>2373621</w:t>
      </w:r>
      <w:r>
        <w:rPr>
          <w:rFonts w:hint="eastAsia" w:ascii="Times New Roman" w:hAnsi="Times New Roman" w:eastAsia="宋体" w:cs="Times New Roman"/>
          <w:b/>
          <w:bCs/>
        </w:rPr>
        <w:t xml:space="preserve">  </w:t>
      </w:r>
      <w:r>
        <w:rPr>
          <w:rFonts w:hint="eastAsia" w:ascii="Times New Roman" w:hAnsi="Times New Roman" w:eastAsia="宋体" w:cs="Times New Roman"/>
          <w:b/>
          <w:bCs/>
          <w:lang w:eastAsia="zh-CN"/>
        </w:rPr>
        <w:t>严</w:t>
      </w:r>
      <w:r>
        <w:rPr>
          <w:rFonts w:hint="eastAsia" w:ascii="Times New Roman" w:hAnsi="Times New Roman" w:eastAsia="宋体" w:cs="Times New Roman"/>
          <w:b/>
          <w:bCs/>
        </w:rPr>
        <w:t>老师</w:t>
      </w:r>
    </w:p>
    <w:p>
      <w:pPr>
        <w:rPr>
          <w:rFonts w:ascii="宋体" w:hAnsi="宋体" w:eastAsia="宋体" w:cs="Times New Roman"/>
          <w:szCs w:val="21"/>
        </w:rPr>
      </w:pPr>
      <w:r>
        <w:rPr>
          <w:rFonts w:ascii="宋体" w:hAnsi="宋体" w:eastAsia="宋体" w:cs="Times New Roman"/>
          <w:bCs/>
          <w:szCs w:val="21"/>
        </w:rPr>
        <w:t>1、教学目标：</w:t>
      </w:r>
      <w:r>
        <w:rPr>
          <w:rFonts w:ascii="宋体" w:hAnsi="宋体" w:eastAsia="宋体" w:cs="Times New Roman"/>
          <w:szCs w:val="21"/>
        </w:rPr>
        <w:t>培养面向社会主义现代化经济建设的、掌握现代经济理论和金融学的专业知识与业务技能的高层次复合型人才，培养的金融人才应具备从事银行、证券、保险以及国际金融事务的基本能力和素质，知识面宽、跨学科、适应性强。</w:t>
      </w:r>
    </w:p>
    <w:p>
      <w:pPr>
        <w:rPr>
          <w:rFonts w:ascii="宋体" w:hAnsi="宋体" w:eastAsia="宋体" w:cs="Times New Roman"/>
          <w:szCs w:val="21"/>
        </w:rPr>
      </w:pPr>
      <w:r>
        <w:rPr>
          <w:rFonts w:ascii="宋体" w:hAnsi="宋体" w:eastAsia="宋体" w:cs="Times New Roman"/>
          <w:szCs w:val="21"/>
        </w:rPr>
        <w:t>2、学分要求：35学分</w:t>
      </w:r>
    </w:p>
    <w:p>
      <w:pPr>
        <w:rPr>
          <w:rFonts w:ascii="宋体" w:hAnsi="宋体" w:eastAsia="宋体" w:cs="Times New Roman"/>
          <w:bCs/>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招收本科在校完成一年级基础课程的非金融学专业学生。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 xml:space="preserve">0人  </w:t>
      </w:r>
    </w:p>
    <w:p>
      <w:pPr>
        <w:rPr>
          <w:rFonts w:ascii="宋体" w:hAnsi="宋体" w:eastAsia="宋体" w:cs="Times New Roman"/>
          <w:bCs/>
          <w:szCs w:val="21"/>
        </w:rPr>
      </w:pPr>
      <w:r>
        <w:rPr>
          <w:rFonts w:ascii="宋体" w:hAnsi="宋体" w:eastAsia="宋体" w:cs="Times New Roman"/>
          <w:bCs/>
          <w:szCs w:val="21"/>
        </w:rPr>
        <w:t>5、开班时间：2021年</w:t>
      </w:r>
      <w:r>
        <w:rPr>
          <w:rFonts w:hint="eastAsia" w:ascii="宋体" w:hAnsi="宋体" w:eastAsia="宋体" w:cs="Times New Roman"/>
          <w:bCs/>
          <w:szCs w:val="21"/>
          <w:lang w:eastAsia="zh-CN"/>
        </w:rPr>
        <w:t>春</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6、上课时间：周日</w:t>
      </w:r>
      <w:r>
        <w:rPr>
          <w:rFonts w:hint="eastAsia" w:ascii="宋体" w:hAnsi="宋体" w:eastAsia="宋体" w:cs="Times New Roman"/>
          <w:bCs/>
          <w:szCs w:val="21"/>
          <w:lang w:eastAsia="zh-CN"/>
        </w:rPr>
        <w:t>全</w:t>
      </w:r>
      <w:r>
        <w:rPr>
          <w:rFonts w:ascii="宋体" w:hAnsi="宋体" w:eastAsia="宋体" w:cs="Times New Roman"/>
          <w:bCs/>
          <w:szCs w:val="21"/>
        </w:rPr>
        <w:t>天</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3"/>
        <w:tblW w:w="811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551"/>
        <w:gridCol w:w="2138"/>
        <w:gridCol w:w="453"/>
        <w:gridCol w:w="531"/>
        <w:gridCol w:w="531"/>
        <w:gridCol w:w="531"/>
        <w:gridCol w:w="531"/>
        <w:gridCol w:w="531"/>
        <w:gridCol w:w="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Merge w:val="restart"/>
            <w:vAlign w:val="center"/>
          </w:tcPr>
          <w:p>
            <w:pPr>
              <w:jc w:val="center"/>
              <w:rPr>
                <w:rFonts w:ascii="宋体" w:hAnsi="宋体" w:eastAsia="宋体" w:cs="Times New Roman"/>
                <w:b/>
                <w:bCs w:val="0"/>
                <w:szCs w:val="21"/>
              </w:rPr>
            </w:pPr>
            <w:r>
              <w:rPr>
                <w:rFonts w:ascii="宋体" w:hAnsi="宋体" w:eastAsia="宋体" w:cs="Times New Roman"/>
                <w:b/>
                <w:bCs w:val="0"/>
                <w:szCs w:val="21"/>
              </w:rPr>
              <w:t>序号</w:t>
            </w:r>
          </w:p>
        </w:tc>
        <w:tc>
          <w:tcPr>
            <w:tcW w:w="1551" w:type="dxa"/>
            <w:vMerge w:val="restart"/>
            <w:vAlign w:val="center"/>
          </w:tcPr>
          <w:p>
            <w:pPr>
              <w:jc w:val="center"/>
              <w:rPr>
                <w:rFonts w:ascii="宋体" w:hAnsi="宋体" w:eastAsia="宋体" w:cs="Times New Roman"/>
                <w:b/>
                <w:bCs w:val="0"/>
                <w:szCs w:val="21"/>
              </w:rPr>
            </w:pPr>
            <w:r>
              <w:rPr>
                <w:rFonts w:ascii="宋体" w:hAnsi="宋体" w:eastAsia="宋体" w:cs="Times New Roman"/>
                <w:b/>
                <w:bCs w:val="0"/>
                <w:szCs w:val="21"/>
              </w:rPr>
              <w:t>课程名称</w:t>
            </w:r>
          </w:p>
        </w:tc>
        <w:tc>
          <w:tcPr>
            <w:tcW w:w="2138" w:type="dxa"/>
            <w:vMerge w:val="restart"/>
            <w:vAlign w:val="center"/>
          </w:tcPr>
          <w:p>
            <w:pPr>
              <w:jc w:val="center"/>
              <w:rPr>
                <w:rFonts w:ascii="宋体" w:hAnsi="宋体" w:eastAsia="宋体" w:cs="Times New Roman"/>
                <w:b/>
                <w:bCs w:val="0"/>
                <w:szCs w:val="21"/>
              </w:rPr>
            </w:pPr>
            <w:r>
              <w:rPr>
                <w:rFonts w:ascii="宋体" w:hAnsi="宋体" w:eastAsia="宋体" w:cs="Times New Roman"/>
                <w:b/>
                <w:bCs w:val="0"/>
                <w:szCs w:val="21"/>
              </w:rPr>
              <w:t>课程英文名称</w:t>
            </w:r>
          </w:p>
        </w:tc>
        <w:tc>
          <w:tcPr>
            <w:tcW w:w="453" w:type="dxa"/>
            <w:vMerge w:val="restart"/>
            <w:vAlign w:val="center"/>
          </w:tcPr>
          <w:p>
            <w:pPr>
              <w:jc w:val="center"/>
              <w:rPr>
                <w:rFonts w:ascii="宋体" w:hAnsi="宋体" w:eastAsia="宋体" w:cs="Times New Roman"/>
                <w:b/>
                <w:bCs w:val="0"/>
                <w:szCs w:val="21"/>
              </w:rPr>
            </w:pPr>
            <w:r>
              <w:rPr>
                <w:rFonts w:ascii="宋体" w:hAnsi="宋体" w:eastAsia="宋体" w:cs="Times New Roman"/>
                <w:b/>
                <w:bCs w:val="0"/>
                <w:szCs w:val="21"/>
              </w:rPr>
              <w:t>学分</w:t>
            </w:r>
          </w:p>
        </w:tc>
        <w:tc>
          <w:tcPr>
            <w:tcW w:w="531" w:type="dxa"/>
            <w:vMerge w:val="restart"/>
            <w:vAlign w:val="center"/>
          </w:tcPr>
          <w:p>
            <w:pPr>
              <w:jc w:val="center"/>
              <w:rPr>
                <w:rFonts w:ascii="宋体" w:hAnsi="宋体" w:eastAsia="宋体" w:cs="Times New Roman"/>
                <w:b/>
                <w:bCs w:val="0"/>
                <w:szCs w:val="21"/>
              </w:rPr>
            </w:pPr>
            <w:r>
              <w:rPr>
                <w:rFonts w:ascii="宋体" w:hAnsi="宋体" w:eastAsia="宋体" w:cs="Times New Roman"/>
                <w:b/>
                <w:bCs w:val="0"/>
                <w:szCs w:val="21"/>
              </w:rPr>
              <w:t>学时</w:t>
            </w:r>
          </w:p>
        </w:tc>
        <w:tc>
          <w:tcPr>
            <w:tcW w:w="2655" w:type="dxa"/>
            <w:gridSpan w:val="5"/>
            <w:vAlign w:val="center"/>
          </w:tcPr>
          <w:p>
            <w:pPr>
              <w:jc w:val="center"/>
              <w:rPr>
                <w:rFonts w:ascii="宋体" w:hAnsi="宋体" w:eastAsia="宋体" w:cs="Times New Roman"/>
                <w:b/>
                <w:bCs w:val="0"/>
                <w:szCs w:val="21"/>
              </w:rPr>
            </w:pPr>
            <w:r>
              <w:rPr>
                <w:rFonts w:hint="eastAsia" w:ascii="宋体" w:hAnsi="宋体" w:eastAsia="宋体" w:cs="Times New Roman"/>
                <w:b/>
                <w:bCs w:val="0"/>
                <w:szCs w:val="21"/>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Merge w:val="continue"/>
            <w:vAlign w:val="center"/>
          </w:tcPr>
          <w:p>
            <w:pPr>
              <w:jc w:val="center"/>
              <w:rPr>
                <w:rFonts w:ascii="宋体" w:hAnsi="宋体" w:eastAsia="宋体" w:cs="Times New Roman"/>
                <w:b/>
                <w:bCs w:val="0"/>
                <w:szCs w:val="21"/>
              </w:rPr>
            </w:pPr>
          </w:p>
        </w:tc>
        <w:tc>
          <w:tcPr>
            <w:tcW w:w="1551" w:type="dxa"/>
            <w:vMerge w:val="continue"/>
            <w:vAlign w:val="center"/>
          </w:tcPr>
          <w:p>
            <w:pPr>
              <w:jc w:val="center"/>
              <w:rPr>
                <w:rFonts w:ascii="宋体" w:hAnsi="宋体" w:eastAsia="宋体" w:cs="Times New Roman"/>
                <w:b/>
                <w:bCs w:val="0"/>
                <w:szCs w:val="21"/>
              </w:rPr>
            </w:pPr>
          </w:p>
        </w:tc>
        <w:tc>
          <w:tcPr>
            <w:tcW w:w="2138" w:type="dxa"/>
            <w:vMerge w:val="continue"/>
            <w:vAlign w:val="center"/>
          </w:tcPr>
          <w:p>
            <w:pPr>
              <w:jc w:val="center"/>
              <w:rPr>
                <w:rFonts w:ascii="宋体" w:hAnsi="宋体" w:eastAsia="宋体" w:cs="Times New Roman"/>
                <w:b/>
                <w:bCs w:val="0"/>
                <w:szCs w:val="21"/>
              </w:rPr>
            </w:pPr>
          </w:p>
        </w:tc>
        <w:tc>
          <w:tcPr>
            <w:tcW w:w="453" w:type="dxa"/>
            <w:vMerge w:val="continue"/>
            <w:vAlign w:val="center"/>
          </w:tcPr>
          <w:p>
            <w:pPr>
              <w:jc w:val="center"/>
              <w:rPr>
                <w:rFonts w:ascii="宋体" w:hAnsi="宋体" w:eastAsia="宋体" w:cs="Times New Roman"/>
                <w:b/>
                <w:bCs w:val="0"/>
                <w:szCs w:val="21"/>
              </w:rPr>
            </w:pPr>
          </w:p>
        </w:tc>
        <w:tc>
          <w:tcPr>
            <w:tcW w:w="531" w:type="dxa"/>
            <w:vMerge w:val="continue"/>
            <w:vAlign w:val="center"/>
          </w:tcPr>
          <w:p>
            <w:pPr>
              <w:jc w:val="center"/>
              <w:rPr>
                <w:rFonts w:ascii="宋体" w:hAnsi="宋体" w:eastAsia="宋体" w:cs="Times New Roman"/>
                <w:b/>
                <w:bCs w:val="0"/>
                <w:szCs w:val="21"/>
              </w:rPr>
            </w:pPr>
          </w:p>
        </w:tc>
        <w:tc>
          <w:tcPr>
            <w:tcW w:w="531" w:type="dxa"/>
            <w:vAlign w:val="center"/>
          </w:tcPr>
          <w:p>
            <w:pPr>
              <w:jc w:val="center"/>
              <w:rPr>
                <w:rFonts w:ascii="宋体" w:hAnsi="宋体" w:eastAsia="宋体" w:cs="Times New Roman"/>
                <w:b/>
                <w:bCs w:val="0"/>
                <w:kern w:val="2"/>
                <w:sz w:val="21"/>
                <w:szCs w:val="21"/>
                <w:lang w:val="en-US" w:eastAsia="zh-CN" w:bidi="ar-SA"/>
              </w:rPr>
            </w:pPr>
            <w:r>
              <w:rPr>
                <w:rFonts w:ascii="宋体" w:hAnsi="宋体" w:eastAsia="宋体" w:cs="Times New Roman"/>
                <w:b/>
                <w:bCs w:val="0"/>
                <w:szCs w:val="21"/>
              </w:rPr>
              <w:t>四</w:t>
            </w:r>
          </w:p>
        </w:tc>
        <w:tc>
          <w:tcPr>
            <w:tcW w:w="531" w:type="dxa"/>
            <w:vAlign w:val="center"/>
          </w:tcPr>
          <w:p>
            <w:pPr>
              <w:jc w:val="center"/>
              <w:rPr>
                <w:rFonts w:ascii="宋体" w:hAnsi="宋体" w:eastAsia="宋体" w:cs="Times New Roman"/>
                <w:b/>
                <w:bCs w:val="0"/>
                <w:kern w:val="2"/>
                <w:sz w:val="21"/>
                <w:szCs w:val="21"/>
                <w:lang w:val="en-US" w:eastAsia="zh-CN" w:bidi="ar-SA"/>
              </w:rPr>
            </w:pPr>
            <w:r>
              <w:rPr>
                <w:rFonts w:ascii="宋体" w:hAnsi="宋体" w:eastAsia="宋体" w:cs="Times New Roman"/>
                <w:b/>
                <w:bCs w:val="0"/>
                <w:szCs w:val="21"/>
              </w:rPr>
              <w:t>五</w:t>
            </w:r>
          </w:p>
        </w:tc>
        <w:tc>
          <w:tcPr>
            <w:tcW w:w="531" w:type="dxa"/>
            <w:vAlign w:val="center"/>
          </w:tcPr>
          <w:p>
            <w:pPr>
              <w:jc w:val="center"/>
              <w:rPr>
                <w:rFonts w:ascii="宋体" w:hAnsi="宋体" w:eastAsia="宋体" w:cs="Times New Roman"/>
                <w:b/>
                <w:bCs w:val="0"/>
                <w:kern w:val="2"/>
                <w:sz w:val="21"/>
                <w:szCs w:val="21"/>
                <w:lang w:val="en-US" w:eastAsia="zh-CN" w:bidi="ar-SA"/>
              </w:rPr>
            </w:pPr>
            <w:r>
              <w:rPr>
                <w:rFonts w:ascii="宋体" w:hAnsi="宋体" w:eastAsia="宋体" w:cs="Times New Roman"/>
                <w:b/>
                <w:bCs w:val="0"/>
                <w:szCs w:val="21"/>
              </w:rPr>
              <w:t>六</w:t>
            </w:r>
          </w:p>
        </w:tc>
        <w:tc>
          <w:tcPr>
            <w:tcW w:w="531" w:type="dxa"/>
            <w:vAlign w:val="center"/>
          </w:tcPr>
          <w:p>
            <w:pPr>
              <w:jc w:val="center"/>
              <w:rPr>
                <w:rFonts w:ascii="宋体" w:hAnsi="宋体" w:eastAsia="宋体" w:cs="Times New Roman"/>
                <w:b/>
                <w:bCs w:val="0"/>
                <w:kern w:val="2"/>
                <w:sz w:val="21"/>
                <w:szCs w:val="21"/>
                <w:lang w:val="en-US" w:eastAsia="zh-CN" w:bidi="ar-SA"/>
              </w:rPr>
            </w:pPr>
            <w:r>
              <w:rPr>
                <w:rFonts w:ascii="宋体" w:hAnsi="宋体" w:eastAsia="宋体" w:cs="Times New Roman"/>
                <w:b/>
                <w:bCs w:val="0"/>
                <w:szCs w:val="21"/>
              </w:rPr>
              <w:t>七</w:t>
            </w:r>
          </w:p>
        </w:tc>
        <w:tc>
          <w:tcPr>
            <w:tcW w:w="531" w:type="dxa"/>
            <w:vAlign w:val="center"/>
          </w:tcPr>
          <w:p>
            <w:pPr>
              <w:jc w:val="center"/>
              <w:rPr>
                <w:rFonts w:ascii="宋体" w:hAnsi="宋体" w:eastAsia="宋体" w:cs="Times New Roman"/>
                <w:b/>
                <w:bCs w:val="0"/>
                <w:kern w:val="2"/>
                <w:sz w:val="21"/>
                <w:szCs w:val="21"/>
                <w:lang w:val="en-US" w:eastAsia="zh-CN" w:bidi="ar-SA"/>
              </w:rPr>
            </w:pPr>
            <w:r>
              <w:rPr>
                <w:rFonts w:ascii="宋体" w:hAnsi="宋体" w:eastAsia="宋体" w:cs="Times New Roman"/>
                <w:b/>
                <w:bCs w:val="0"/>
                <w:szCs w:val="21"/>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1</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微观经济学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microeconomics</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32</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2</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会计学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accounting</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货币银行学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Money and banking</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宏观经济学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macroeconomics</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5</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国际结算与单证实务</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Practice of international settlement and documents</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6</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应用统计学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Applied statistics</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7</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商业银行管理</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Commercial bank management</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8</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商业银行模拟</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Simulation of commercial bank</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1</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16</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1</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155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国际金融</w:t>
            </w:r>
          </w:p>
        </w:tc>
        <w:tc>
          <w:tcPr>
            <w:tcW w:w="2138"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international financial</w:t>
            </w:r>
          </w:p>
        </w:tc>
        <w:tc>
          <w:tcPr>
            <w:tcW w:w="45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kern w:val="2"/>
                <w:sz w:val="21"/>
                <w:szCs w:val="21"/>
                <w:lang w:val="en-US" w:eastAsia="zh-CN" w:bidi="ar-SA"/>
              </w:rPr>
            </w:pPr>
          </w:p>
        </w:tc>
        <w:tc>
          <w:tcPr>
            <w:tcW w:w="531" w:type="dxa"/>
            <w:vAlign w:val="center"/>
          </w:tcPr>
          <w:p>
            <w:pPr>
              <w:jc w:val="center"/>
              <w:rPr>
                <w:rFonts w:ascii="Times New Roman" w:hAnsi="Times New Roman" w:eastAsia="宋体" w:cs="Times New Roman"/>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10</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金融工程</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Financial engineering</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11</w:t>
            </w:r>
          </w:p>
        </w:tc>
        <w:tc>
          <w:tcPr>
            <w:tcW w:w="155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证券投资学</w:t>
            </w:r>
          </w:p>
        </w:tc>
        <w:tc>
          <w:tcPr>
            <w:tcW w:w="2138"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Securities investment</w:t>
            </w:r>
          </w:p>
        </w:tc>
        <w:tc>
          <w:tcPr>
            <w:tcW w:w="453"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szCs w:val="21"/>
              </w:rPr>
            </w:pPr>
            <w:r>
              <w:rPr>
                <w:rFonts w:ascii="Times New Roman" w:hAnsi="Times New Roman" w:eastAsia="宋体" w:cs="Times New Roman"/>
                <w:szCs w:val="21"/>
              </w:rPr>
              <w:t>32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2</w:t>
            </w:r>
          </w:p>
        </w:tc>
        <w:tc>
          <w:tcPr>
            <w:tcW w:w="155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经济法</w:t>
            </w:r>
          </w:p>
        </w:tc>
        <w:tc>
          <w:tcPr>
            <w:tcW w:w="2138"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economic law</w:t>
            </w:r>
          </w:p>
        </w:tc>
        <w:tc>
          <w:tcPr>
            <w:tcW w:w="453"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2</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3</w:t>
            </w:r>
          </w:p>
        </w:tc>
        <w:tc>
          <w:tcPr>
            <w:tcW w:w="155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保险学</w:t>
            </w:r>
          </w:p>
        </w:tc>
        <w:tc>
          <w:tcPr>
            <w:tcW w:w="2138"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insurance</w:t>
            </w:r>
          </w:p>
        </w:tc>
        <w:tc>
          <w:tcPr>
            <w:tcW w:w="453"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1</w:t>
            </w:r>
            <w:r>
              <w:rPr>
                <w:rFonts w:hint="eastAsia" w:ascii="Times New Roman" w:hAnsi="Times New Roman" w:eastAsia="宋体" w:cs="Times New Roman"/>
                <w:szCs w:val="21"/>
                <w:lang w:val="en-US" w:eastAsia="zh-CN"/>
              </w:rPr>
              <w:t>4</w:t>
            </w:r>
          </w:p>
        </w:tc>
        <w:tc>
          <w:tcPr>
            <w:tcW w:w="155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公司金融</w:t>
            </w:r>
          </w:p>
        </w:tc>
        <w:tc>
          <w:tcPr>
            <w:tcW w:w="2138"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color w:val="333333"/>
                <w:szCs w:val="21"/>
                <w:shd w:val="clear" w:color="auto" w:fill="FFFFFF"/>
              </w:rPr>
              <w:t>Corporate Finance</w:t>
            </w:r>
          </w:p>
        </w:tc>
        <w:tc>
          <w:tcPr>
            <w:tcW w:w="453"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48</w:t>
            </w: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p>
        </w:tc>
        <w:tc>
          <w:tcPr>
            <w:tcW w:w="531" w:type="dxa"/>
            <w:vAlign w:val="center"/>
          </w:tcPr>
          <w:p>
            <w:pPr>
              <w:jc w:val="center"/>
              <w:rPr>
                <w:rFonts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总计</w:t>
            </w:r>
          </w:p>
        </w:tc>
        <w:tc>
          <w:tcPr>
            <w:tcW w:w="1551" w:type="dxa"/>
            <w:vAlign w:val="center"/>
          </w:tcPr>
          <w:p>
            <w:pPr>
              <w:jc w:val="center"/>
              <w:rPr>
                <w:rFonts w:ascii="Times New Roman" w:hAnsi="Times New Roman" w:eastAsia="宋体" w:cs="Times New Roman"/>
                <w:szCs w:val="21"/>
              </w:rPr>
            </w:pPr>
          </w:p>
        </w:tc>
        <w:tc>
          <w:tcPr>
            <w:tcW w:w="2138" w:type="dxa"/>
            <w:vAlign w:val="center"/>
          </w:tcPr>
          <w:p>
            <w:pPr>
              <w:jc w:val="center"/>
              <w:rPr>
                <w:rFonts w:ascii="Times New Roman" w:hAnsi="Times New Roman" w:eastAsia="宋体" w:cs="Times New Roman"/>
                <w:szCs w:val="21"/>
              </w:rPr>
            </w:pPr>
          </w:p>
        </w:tc>
        <w:tc>
          <w:tcPr>
            <w:tcW w:w="45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35</w:t>
            </w:r>
          </w:p>
        </w:tc>
        <w:tc>
          <w:tcPr>
            <w:tcW w:w="531" w:type="dxa"/>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60</w:t>
            </w:r>
          </w:p>
        </w:tc>
        <w:tc>
          <w:tcPr>
            <w:tcW w:w="531" w:type="dxa"/>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8</w:t>
            </w:r>
          </w:p>
        </w:tc>
        <w:tc>
          <w:tcPr>
            <w:tcW w:w="531" w:type="dxa"/>
            <w:vAlign w:val="center"/>
          </w:tcPr>
          <w:p>
            <w:pPr>
              <w:jc w:val="center"/>
              <w:rPr>
                <w:rFonts w:hint="eastAsia" w:ascii="Times New Roman" w:hAnsi="Times New Roman" w:eastAsia="宋体" w:cs="Times New Roman"/>
                <w:bCs/>
                <w:kern w:val="2"/>
                <w:sz w:val="21"/>
                <w:szCs w:val="21"/>
                <w:lang w:val="en-US" w:eastAsia="zh-CN" w:bidi="ar-SA"/>
              </w:rPr>
            </w:pPr>
            <w:r>
              <w:rPr>
                <w:rFonts w:ascii="Times New Roman" w:hAnsi="Times New Roman" w:eastAsia="宋体" w:cs="Times New Roman"/>
                <w:szCs w:val="21"/>
              </w:rPr>
              <w:t>7</w:t>
            </w:r>
          </w:p>
        </w:tc>
        <w:tc>
          <w:tcPr>
            <w:tcW w:w="531" w:type="dxa"/>
            <w:vAlign w:val="center"/>
          </w:tcPr>
          <w:p>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Cs w:val="21"/>
                <w:lang w:val="en-US" w:eastAsia="zh-CN"/>
              </w:rPr>
              <w:t>7</w:t>
            </w:r>
          </w:p>
        </w:tc>
        <w:tc>
          <w:tcPr>
            <w:tcW w:w="531"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7</w:t>
            </w:r>
          </w:p>
        </w:tc>
        <w:tc>
          <w:tcPr>
            <w:tcW w:w="531"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6</w:t>
            </w:r>
          </w:p>
        </w:tc>
      </w:tr>
    </w:tbl>
    <w:p/>
    <w:p>
      <w:pPr>
        <w:rPr>
          <w:rFonts w:ascii="宋体" w:hAnsi="宋体" w:eastAsia="宋体" w:cs="Times New Roman"/>
          <w:bCs/>
          <w:szCs w:val="21"/>
        </w:rPr>
      </w:pPr>
    </w:p>
    <w:p>
      <w:pPr>
        <w:rPr>
          <w:rFonts w:ascii="宋体" w:hAnsi="宋体" w:eastAsia="宋体" w:cs="Times New Roman"/>
          <w:bCs/>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微观经济学</w:t>
      </w:r>
    </w:p>
    <w:p>
      <w:pPr>
        <w:adjustRightInd w:val="0"/>
        <w:snapToGrid w:val="0"/>
        <w:spacing w:line="260" w:lineRule="exact"/>
        <w:ind w:right="32"/>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w:t>
      </w:r>
      <w:r>
        <w:rPr>
          <w:rFonts w:ascii="宋体" w:hAnsi="宋体" w:eastAsia="宋体" w:cs="Times New Roman"/>
          <w:kern w:val="0"/>
          <w:sz w:val="21"/>
          <w:szCs w:val="21"/>
          <w:lang w:val="en-US" w:eastAsia="zh-CN" w:bidi="ar-SA"/>
        </w:rPr>
        <w:t>微观经济学是经济类、管理类学生的专业基础课。通过学好这门课程，为将来的专业课学习打下坚实的经济学理论基础。微观经济学被称为供求“十字架”上的经济学，主要研究经济资源的配置问题。它以单个经济单位（消费者、厂商）为考察对象，研究单个经济单位的经济行为及其相应的经济变量的决定，以及市场经济条件下市场的供给与需求和均衡价格的决定。内容主要包括导言、市场如何运行、家庭选择、企业与市场、资源市场等。</w:t>
      </w:r>
    </w:p>
    <w:p>
      <w:pPr>
        <w:spacing w:line="260" w:lineRule="exact"/>
        <w:rPr>
          <w:rFonts w:ascii="宋体" w:hAnsi="宋体" w:eastAsia="宋体" w:cs="Times New Roman"/>
          <w:spacing w:val="6"/>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会计学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本课程以我国现行会计准则为依据，讲授会计学的基本概念、方法和原则。主要包括三个部分：财务报告、会计报表要素和管理会计基本概念和方法。财务报告部分介绍资产负债表、利润表和现金流量表的功能、编制原理以及会计报表分析的基本方法，财务会计的基本概念和原则以及记账原理也在本部分介绍。会计报表要素部分主要介绍其确认、计量和报告的原则和方法，主线是资产负债表要素，利润表要素则是通过资产负债表要素介绍，或者在财务报告中介绍，如收入和费用的确认等。管理会计部分主要介绍成本会计、预算管理和长期投资分析三个内容，如成本的分类、计算及其运用的基本方法等</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货币银行学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系统阐述货币银行的基本理论及其运动规律，使学生对货币银行方面的基本理论有较全面的理解和较深刻的认识，对货币、信用、银行、金融市场、国际金融、金融宏观调控等基本范畴有较系统的掌握；介绍世界上货币银行理论的最新研究成果和实务运作机制的最新发展，使学生掌握观察和分析金融问题的正确方法，培养辨析金融理论和解决金融实际问题的能力。立足中国实际，努力反映金融体制改革的实践进展和理论研究成果，实事求是地探讨社会主义市场经济中的货币银行问题。</w:t>
      </w:r>
    </w:p>
    <w:p>
      <w:pPr>
        <w:adjustRightInd w:val="0"/>
        <w:snapToGrid w:val="0"/>
        <w:spacing w:line="260" w:lineRule="exact"/>
        <w:ind w:left="1077" w:hanging="1077"/>
        <w:rPr>
          <w:rFonts w:ascii="宋体" w:hAnsi="宋体" w:eastAsia="宋体" w:cs="Times New Roman"/>
          <w:spacing w:val="6"/>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宏观经济学</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992" w:right="-58" w:hanging="992" w:hangingChars="447"/>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宏观经济学以整个国民经济为考察对象，研究总体经济问题、经济资源的利用问题以及相应的经济变量的总量的决定及其相互关系。内容主要包括国民收入决定理论、就业理论、通货膨胀理论、经济周期理论、经济增长理论以及财政与货币政策理论等。通过学好这门课程，指导学生掌握宏观经济学的基本原理和分析方法，通过案例分析使学生巩固所学知识，培养学生应用宏观经济原理分析国民经济运转状况的能力。</w:t>
      </w:r>
    </w:p>
    <w:p>
      <w:pPr>
        <w:widowControl/>
        <w:spacing w:line="260" w:lineRule="exact"/>
        <w:ind w:left="1132" w:right="466"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国际结算与单证实务</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w:t>
      </w:r>
      <w:r>
        <w:rPr>
          <w:rFonts w:hint="eastAsia" w:ascii="宋体" w:hAnsi="宋体" w:eastAsia="宋体" w:cs="Times New Roman"/>
          <w:spacing w:val="6"/>
          <w:szCs w:val="21"/>
        </w:rPr>
        <w:t>3</w:t>
      </w:r>
      <w:r>
        <w:rPr>
          <w:rFonts w:ascii="宋体" w:hAnsi="宋体" w:eastAsia="宋体" w:cs="Times New Roman"/>
          <w:spacing w:val="6"/>
          <w:szCs w:val="21"/>
        </w:rPr>
        <w:t>2学时</w:t>
      </w:r>
    </w:p>
    <w:p>
      <w:pPr>
        <w:widowControl/>
        <w:spacing w:line="260" w:lineRule="exact"/>
        <w:ind w:left="992" w:right="-58" w:hanging="992" w:hangingChars="447"/>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国际结算与单证实务是国际经济与贸易专业的一门必修课。该课程以有关国际惯例为指导，根据国际惯例的最新发展以及我国进出口贸易的实际需要，阐明进出口业务中支付与结算的基本知识以及结算单据的缮制方法，进一步了解国际贸易中的支付方式及其特点，具备一定的分析信用证能力，掌握缮制不同条件下的结算单据的基本知识与技能，巩固和加深其他外贸专业课程中所学的知识。教学中要求学生能观察相当数量的单据和信用证，对照国际惯例对给定的条款进行分析，积极参与课堂讨论并且认真完成主要单据的操练。</w:t>
      </w:r>
    </w:p>
    <w:p>
      <w:pPr>
        <w:widowControl/>
        <w:spacing w:line="260" w:lineRule="exact"/>
        <w:ind w:left="1132" w:right="466" w:hanging="1132" w:hangingChars="510"/>
        <w:jc w:val="left"/>
        <w:rPr>
          <w:rFonts w:ascii="宋体" w:hAnsi="宋体" w:eastAsia="宋体" w:cs="Times New Roman"/>
          <w:spacing w:val="6"/>
          <w:kern w:val="0"/>
          <w:sz w:val="21"/>
          <w:szCs w:val="21"/>
          <w:lang w:val="en-US" w:eastAsia="zh-CN" w:bidi="ar-SA"/>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应用统计学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本课程主要是介绍基础的统计知识，从应用的角度讲解统计理论和方法的基本知识，让学生掌握统计学的基础理论和基础知识，培养和锻炼学生应用统计方法的基本技能，为后续课程打好基础。同学们必须掌握概率论和数理统计的基本理论和知识，才能修读应用统计学。课程主要内容：  统计数据的描述；概率与概率分布；抽样与抽样估计；  参数估计；假设检验；方差分析与试验设计；相关与回归分析；时间序列分析；时间序列分析；统计决策；</w:t>
      </w:r>
    </w:p>
    <w:p>
      <w:pPr>
        <w:widowControl/>
        <w:spacing w:line="260" w:lineRule="exact"/>
        <w:ind w:left="1132" w:right="466" w:hanging="1132" w:hangingChars="510"/>
        <w:jc w:val="left"/>
        <w:rPr>
          <w:rFonts w:ascii="宋体" w:hAnsi="宋体" w:eastAsia="宋体" w:cs="Times New Roman"/>
          <w:spacing w:val="6"/>
          <w:kern w:val="0"/>
          <w:sz w:val="21"/>
          <w:szCs w:val="21"/>
          <w:lang w:val="en-US" w:eastAsia="zh-CN" w:bidi="ar-SA"/>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商业银行管理</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课程简介：本课程介绍商业银行管理与经营理论与实务。内容包括对商业银行的经营环境</w:t>
      </w:r>
      <w:r>
        <w:rPr>
          <w:rFonts w:hint="eastAsia" w:ascii="宋体" w:hAnsi="宋体" w:eastAsia="宋体" w:cs="Times New Roman"/>
          <w:spacing w:val="6"/>
          <w:kern w:val="0"/>
          <w:sz w:val="21"/>
          <w:szCs w:val="21"/>
          <w:lang w:val="en-US" w:eastAsia="zh-CN" w:bidi="ar-SA"/>
        </w:rPr>
        <w:t>、</w:t>
      </w:r>
      <w:r>
        <w:rPr>
          <w:rFonts w:ascii="宋体" w:hAnsi="宋体" w:eastAsia="宋体" w:cs="Times New Roman"/>
          <w:spacing w:val="6"/>
          <w:kern w:val="0"/>
          <w:sz w:val="21"/>
          <w:szCs w:val="21"/>
          <w:lang w:val="en-US" w:eastAsia="zh-CN" w:bidi="ar-SA"/>
        </w:rPr>
        <w:t xml:space="preserve">经营方针.经营目标等总体性论述；商业银行经营管理理论的分析；商业银行运作实务，包括资产业务，负债业务，中间业务，国际业务。 </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hint="eastAsia" w:ascii="宋体" w:hAnsi="宋体" w:eastAsia="宋体" w:cs="Times New Roman"/>
          <w:spacing w:val="6"/>
          <w:kern w:val="0"/>
          <w:sz w:val="21"/>
          <w:szCs w:val="21"/>
          <w:lang w:val="en-US" w:eastAsia="zh-CN" w:bidi="ar-SA"/>
        </w:rPr>
      </w:pPr>
      <w:r>
        <w:rPr>
          <w:rFonts w:hint="eastAsia" w:ascii="宋体" w:hAnsi="宋体" w:eastAsia="宋体" w:cs="Times New Roman"/>
          <w:spacing w:val="6"/>
          <w:kern w:val="0"/>
          <w:sz w:val="21"/>
          <w:szCs w:val="21"/>
          <w:lang w:val="en-US" w:eastAsia="zh-CN" w:bidi="ar-SA"/>
        </w:rPr>
        <w:t>课程名称：商业银行模拟</w:t>
      </w:r>
    </w:p>
    <w:p>
      <w:pPr>
        <w:widowControl/>
        <w:spacing w:line="260" w:lineRule="exact"/>
        <w:ind w:left="1132" w:right="-58" w:hanging="1132" w:hangingChars="510"/>
        <w:jc w:val="left"/>
        <w:rPr>
          <w:rFonts w:hint="eastAsia" w:ascii="宋体" w:hAnsi="宋体" w:eastAsia="宋体" w:cs="Times New Roman"/>
          <w:spacing w:val="6"/>
          <w:kern w:val="0"/>
          <w:sz w:val="21"/>
          <w:szCs w:val="21"/>
          <w:lang w:val="en-US" w:eastAsia="zh-CN" w:bidi="ar-SA"/>
        </w:rPr>
      </w:pPr>
      <w:r>
        <w:rPr>
          <w:rFonts w:hint="eastAsia" w:ascii="宋体" w:hAnsi="宋体" w:eastAsia="宋体" w:cs="Times New Roman"/>
          <w:spacing w:val="6"/>
          <w:kern w:val="0"/>
          <w:sz w:val="21"/>
          <w:szCs w:val="21"/>
          <w:lang w:val="en-US" w:eastAsia="zh-CN" w:bidi="ar-SA"/>
        </w:rPr>
        <w:t>学时学分：1学分，16学时</w:t>
      </w:r>
    </w:p>
    <w:p>
      <w:pPr>
        <w:widowControl/>
        <w:spacing w:line="260" w:lineRule="exact"/>
        <w:ind w:left="1132" w:right="-58" w:hanging="1132" w:hangingChars="510"/>
        <w:jc w:val="left"/>
        <w:rPr>
          <w:rFonts w:hint="eastAsia" w:ascii="宋体" w:hAnsi="宋体" w:eastAsia="宋体" w:cs="Times New Roman"/>
          <w:spacing w:val="6"/>
          <w:kern w:val="0"/>
          <w:sz w:val="21"/>
          <w:szCs w:val="21"/>
          <w:lang w:val="en-US" w:eastAsia="zh-CN" w:bidi="ar-SA"/>
        </w:rPr>
      </w:pPr>
      <w:r>
        <w:rPr>
          <w:rFonts w:hint="eastAsia" w:ascii="宋体" w:hAnsi="宋体" w:eastAsia="宋体" w:cs="Times New Roman"/>
          <w:spacing w:val="6"/>
          <w:kern w:val="0"/>
          <w:sz w:val="21"/>
          <w:szCs w:val="21"/>
          <w:lang w:val="en-US" w:eastAsia="zh-CN" w:bidi="ar-SA"/>
        </w:rPr>
        <w:t>课程简介：本模拟实验让学生熟悉商业银行的各种业务流程，掌握各种业务操作技能。</w:t>
      </w:r>
    </w:p>
    <w:p>
      <w:pPr>
        <w:keepNext w:val="0"/>
        <w:keepLines w:val="0"/>
        <w:pageBreakBefore w:val="0"/>
        <w:widowControl/>
        <w:kinsoku/>
        <w:wordWrap/>
        <w:overflowPunct/>
        <w:topLinePunct w:val="0"/>
        <w:autoSpaceDE/>
        <w:autoSpaceDN/>
        <w:bidi w:val="0"/>
        <w:adjustRightInd/>
        <w:snapToGrid/>
        <w:spacing w:line="260" w:lineRule="exact"/>
        <w:ind w:left="1120" w:leftChars="526" w:right="-57" w:hanging="15" w:hangingChars="7"/>
        <w:jc w:val="left"/>
        <w:textAlignment w:val="auto"/>
        <w:rPr>
          <w:rFonts w:hint="eastAsia" w:ascii="宋体" w:hAnsi="宋体" w:eastAsia="宋体" w:cs="Times New Roman"/>
          <w:spacing w:val="6"/>
          <w:kern w:val="0"/>
          <w:sz w:val="21"/>
          <w:szCs w:val="21"/>
          <w:lang w:val="en-US" w:eastAsia="zh-CN" w:bidi="ar-SA"/>
        </w:rPr>
      </w:pPr>
      <w:r>
        <w:rPr>
          <w:rFonts w:hint="eastAsia" w:ascii="宋体" w:hAnsi="宋体" w:eastAsia="宋体" w:cs="Times New Roman"/>
          <w:spacing w:val="6"/>
          <w:kern w:val="0"/>
          <w:sz w:val="21"/>
          <w:szCs w:val="21"/>
          <w:lang w:val="en-US" w:eastAsia="zh-CN" w:bidi="ar-SA"/>
        </w:rPr>
        <w:t>系统管理由日常管理、机构管理、利息管理、账目管理、人员管理五部分组成。业务管理由对公业务、储蓄业务、报表打印、账务管理、档案管理、柜员管理、凭证管理七部分组成。对公业务包括日常记账、汇票业务、支票业务、账户管理、特别业务五部分组成。储蓄业务包括活期储蓄、定活两便、整存整取、零存整取、存本取息、定期一。信贷业务包括发放贷款、归还本息、贷款展期、清分五类、账户查询、卡片查询、报表查询、信息查询、设置种类九部分组成。信用卡业务主要包括主卡申请、附卡申请、本行存取、特约商户、报表打印。</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国际金融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 xml:space="preserve">课程简介：本课程介绍国际金融的基本理论、国际金融业务、国际金融管理。主要内容包括：国际金融理论、国际收支、外汇管理、外汇交易、汇率、国际储备、贸易融资、国际货币制度、国际证券投资等。 </w:t>
      </w:r>
    </w:p>
    <w:p>
      <w:pPr>
        <w:snapToGrid w:val="0"/>
        <w:spacing w:line="260" w:lineRule="exact"/>
        <w:ind w:firstLine="420" w:firstLineChars="200"/>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金融工程</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 xml:space="preserve">课程简介：金融工程学是近年来兴起的一门较新的金融类学科，国内外很多一流院校已把它开为必修课，也有很多学校专门开设了金融工程学的硕士点。本课程主要内容围绕对远期、期货、互换、期权的有关理论进行，向学生讲述金融资产定价的基本思想与方法，使学生了解金融工程的内涵、利用金融衍生产品对抗金融风险。本课程不仅适用于金融专业的高年级学生，由于本课程针对的是规避金融(价格)风险的内容，同样适用于将来要与价格风险打交道的国际贸易、财会专业的学生。 </w:t>
      </w:r>
    </w:p>
    <w:p>
      <w:pPr>
        <w:spacing w:line="260" w:lineRule="exact"/>
        <w:ind w:left="1079" w:leftChars="514"/>
        <w:rPr>
          <w:rFonts w:ascii="宋体" w:hAnsi="宋体" w:eastAsia="宋体" w:cs="Times New Roman"/>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课程名称：证券投资学</w:t>
      </w:r>
    </w:p>
    <w:p>
      <w:pPr>
        <w:spacing w:line="260" w:lineRule="exact"/>
        <w:rPr>
          <w:rFonts w:ascii="宋体" w:hAnsi="宋体" w:eastAsia="宋体" w:cs="Times New Roman"/>
          <w:szCs w:val="21"/>
        </w:rPr>
      </w:pPr>
      <w:r>
        <w:rPr>
          <w:rFonts w:ascii="宋体" w:hAnsi="宋体" w:eastAsia="宋体" w:cs="Times New Roman"/>
          <w:bCs/>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 xml:space="preserve">课程简介：本课程介绍证券投资的基本理论。内容包括证券投资对象，证券发行市场与流通市场，证券交易，投资分析及共同基金的运作与管理。 </w:t>
      </w:r>
    </w:p>
    <w:p>
      <w:pPr>
        <w:adjustRightInd w:val="0"/>
        <w:snapToGrid w:val="0"/>
        <w:spacing w:line="260" w:lineRule="exact"/>
        <w:ind w:left="1077" w:hanging="1077"/>
        <w:rPr>
          <w:rFonts w:ascii="宋体" w:hAnsi="宋体" w:eastAsia="宋体" w:cs="Times New Roman"/>
          <w:spacing w:val="6"/>
          <w:szCs w:val="21"/>
        </w:rPr>
      </w:pPr>
    </w:p>
    <w:p>
      <w:pPr>
        <w:spacing w:line="260" w:lineRule="exact"/>
        <w:rPr>
          <w:rFonts w:ascii="宋体" w:hAnsi="宋体" w:eastAsia="宋体" w:cs="Times New Roman"/>
          <w:szCs w:val="21"/>
        </w:rPr>
      </w:pPr>
    </w:p>
    <w:p>
      <w:pPr>
        <w:adjustRightInd w:val="0"/>
        <w:snapToGrid w:val="0"/>
        <w:spacing w:line="260" w:lineRule="exact"/>
        <w:ind w:left="1077" w:hanging="1077"/>
        <w:rPr>
          <w:rFonts w:ascii="宋体" w:hAnsi="宋体" w:eastAsia="宋体" w:cs="Times New Roman"/>
          <w:szCs w:val="21"/>
        </w:rPr>
      </w:pPr>
      <w:r>
        <w:rPr>
          <w:rFonts w:ascii="宋体" w:hAnsi="宋体" w:eastAsia="宋体" w:cs="Times New Roman"/>
          <w:spacing w:val="6"/>
          <w:szCs w:val="21"/>
        </w:rPr>
        <w:t>课程名称：</w:t>
      </w:r>
      <w:r>
        <w:rPr>
          <w:rFonts w:ascii="宋体" w:hAnsi="宋体" w:eastAsia="宋体" w:cs="Times New Roman"/>
          <w:szCs w:val="21"/>
        </w:rPr>
        <w:t>经济法</w:t>
      </w:r>
    </w:p>
    <w:p>
      <w:pPr>
        <w:adjustRightInd w:val="0"/>
        <w:snapToGrid w:val="0"/>
        <w:spacing w:line="260" w:lineRule="exact"/>
        <w:rPr>
          <w:rFonts w:ascii="宋体" w:hAnsi="宋体" w:eastAsia="宋体" w:cs="Times New Roman"/>
          <w:spacing w:val="6"/>
          <w:szCs w:val="21"/>
        </w:rPr>
      </w:pPr>
      <w:r>
        <w:rPr>
          <w:rFonts w:ascii="宋体" w:hAnsi="宋体" w:eastAsia="宋体" w:cs="Times New Roman"/>
          <w:spacing w:val="6"/>
          <w:szCs w:val="21"/>
        </w:rPr>
        <w:t>学时学分：2学分，32学时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课程以阐述我国现行经济法为主，涉及与经济法相关的基本法学理论和法学知识，较系统讲述民法通则、合同法、公司法、担保法、商标法、反不正当竞争法、消费者权益保护法等内容。该课程特别注重基本原理掌握与实践结合运用，通过本课程学习，能提高学生的法律意识及运用法律知识分析实际问题的能力。</w:t>
      </w:r>
    </w:p>
    <w:p>
      <w:pPr>
        <w:spacing w:line="260" w:lineRule="exact"/>
        <w:rPr>
          <w:rFonts w:ascii="宋体" w:hAnsi="宋体" w:eastAsia="宋体" w:cs="Times New Roman"/>
          <w:bCs/>
          <w:szCs w:val="21"/>
        </w:rPr>
      </w:pPr>
    </w:p>
    <w:p>
      <w:pPr>
        <w:spacing w:line="260" w:lineRule="exact"/>
        <w:rPr>
          <w:rFonts w:ascii="宋体" w:hAnsi="宋体" w:eastAsia="宋体" w:cs="Times New Roman"/>
          <w:bCs/>
          <w:szCs w:val="21"/>
        </w:rPr>
      </w:pPr>
      <w:r>
        <w:rPr>
          <w:rFonts w:ascii="宋体" w:hAnsi="宋体" w:eastAsia="宋体" w:cs="Times New Roman"/>
          <w:bCs/>
          <w:szCs w:val="21"/>
        </w:rPr>
        <w:t>课程名称：</w:t>
      </w:r>
      <w:r>
        <w:rPr>
          <w:rFonts w:ascii="宋体" w:hAnsi="宋体" w:eastAsia="宋体" w:cs="Times New Roman"/>
          <w:szCs w:val="21"/>
        </w:rPr>
        <w:t>保险学</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本课程在着重介绍保险学制度的基础上，紧密联系实际。主要内容包括：保险的基本保理：本质、职能、保险合同。保险的基础知识：保险的发展史、保险法规、保险市场。保险经营管理：保险的费率、理赔、展业、投资、财务以及风险管理。保险的主要类别和险别。</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spacing w:line="260" w:lineRule="exact"/>
        <w:rPr>
          <w:rFonts w:ascii="宋体" w:hAnsi="宋体" w:eastAsia="宋体" w:cs="Times New Roman"/>
          <w:bCs/>
          <w:szCs w:val="21"/>
        </w:rPr>
      </w:pPr>
      <w:r>
        <w:rPr>
          <w:rFonts w:ascii="宋体" w:hAnsi="宋体" w:eastAsia="宋体" w:cs="Times New Roman"/>
          <w:bCs/>
          <w:szCs w:val="21"/>
        </w:rPr>
        <w:t>课程名称：公司金融</w:t>
      </w:r>
    </w:p>
    <w:p>
      <w:pPr>
        <w:spacing w:line="260" w:lineRule="exact"/>
        <w:rPr>
          <w:rFonts w:ascii="宋体" w:hAnsi="宋体" w:eastAsia="宋体" w:cs="Times New Roman"/>
          <w:szCs w:val="21"/>
        </w:rPr>
      </w:pPr>
      <w:r>
        <w:rPr>
          <w:rFonts w:ascii="宋体" w:hAnsi="宋体" w:eastAsia="宋体" w:cs="Times New Roman"/>
          <w:bCs/>
          <w:szCs w:val="21"/>
        </w:rPr>
        <w:t>学时学分：3学分，48学时</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本课程将以价值分析为主线，以公司金融所涉及的三个主要内容即企业的长期投资决策、长期融资决策以及资本资产定价模型、资产组合理论、有效资本市场假说理论为基础进行建设。将重点突出企业价值评估的思想，为企业融资决策提供依据。具体包括公司财务报表分析及财务业绩评价；讲述公司的资本预算决策，包括价值评估的基本原理、公司债券和股票的定价原理、如何分析项目的现金流量以及如何考虑时间价值与风险报酬等；讲述资本资产定价模型和资产组合理论；讨论公司的长期融资决策与股利政策，包括权益融资和債务融資的基本方式、资本成本与资本结构的确定、股利分配政策以及期权等金融衍生产品在公司金融中的应用；将增加公司金融实验软件及操作；以培养学生的实物操作经验。</w:t>
      </w: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left="1132" w:right="-58"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right="-58"/>
        <w:jc w:val="left"/>
        <w:rPr>
          <w:rFonts w:ascii="宋体" w:hAnsi="宋体" w:eastAsia="宋体" w:cs="Times New Roman"/>
          <w:spacing w:val="6"/>
          <w:kern w:val="0"/>
          <w:sz w:val="21"/>
          <w:szCs w:val="21"/>
          <w:lang w:val="en-US" w:eastAsia="zh-CN" w:bidi="ar-SA"/>
        </w:rPr>
      </w:pPr>
    </w:p>
    <w:p>
      <w:pPr>
        <w:jc w:val="center"/>
        <w:rPr>
          <w:rFonts w:hint="eastAsia" w:ascii="宋体" w:hAnsi="宋体" w:eastAsia="宋体" w:cs="Times New Roman"/>
          <w:b/>
          <w:sz w:val="32"/>
        </w:rPr>
      </w:pPr>
      <w:r>
        <w:rPr>
          <w:rFonts w:hint="eastAsia" w:ascii="宋体" w:hAnsi="宋体" w:eastAsia="宋体" w:cs="Times New Roman"/>
          <w:b/>
          <w:sz w:val="32"/>
          <w:lang w:val="en-US" w:eastAsia="zh-CN"/>
        </w:rPr>
        <w:t>2020年</w:t>
      </w:r>
      <w:r>
        <w:rPr>
          <w:rFonts w:hint="eastAsia" w:ascii="宋体" w:hAnsi="宋体" w:eastAsia="宋体" w:cs="Times New Roman"/>
          <w:b/>
          <w:sz w:val="32"/>
        </w:rPr>
        <w:t>东华大学辅修专业学士学位教学计划</w:t>
      </w:r>
    </w:p>
    <w:p>
      <w:pPr>
        <w:jc w:val="center"/>
        <w:rPr>
          <w:rFonts w:hint="eastAsia" w:ascii="宋体" w:hAnsi="宋体" w:eastAsia="宋体" w:cs="Times New Roman"/>
          <w:b/>
          <w:sz w:val="32"/>
          <w:lang w:eastAsia="zh-CN"/>
        </w:rPr>
      </w:pPr>
      <w:r>
        <w:rPr>
          <w:rFonts w:hint="eastAsia" w:ascii="宋体" w:hAnsi="宋体" w:eastAsia="宋体" w:cs="Times New Roman"/>
          <w:b/>
          <w:sz w:val="32"/>
          <w:lang w:eastAsia="zh-CN"/>
        </w:rPr>
        <w:t>会计学</w:t>
      </w:r>
    </w:p>
    <w:p>
      <w:pPr>
        <w:jc w:val="center"/>
        <w:rPr>
          <w:rFonts w:hint="eastAsia" w:ascii="宋体" w:hAnsi="宋体" w:eastAsia="宋体" w:cs="Times New Roman"/>
          <w:b/>
          <w:sz w:val="32"/>
          <w:lang w:eastAsia="zh-CN"/>
        </w:rPr>
      </w:pPr>
    </w:p>
    <w:p>
      <w:pPr>
        <w:rPr>
          <w:rFonts w:hint="default" w:ascii="宋体" w:hAnsi="宋体" w:eastAsia="宋体" w:cs="Times New Roman"/>
          <w:b/>
          <w:spacing w:val="6"/>
          <w:szCs w:val="21"/>
          <w:lang w:val="en-US" w:eastAsia="zh-CN"/>
        </w:rPr>
      </w:pPr>
      <w:r>
        <w:rPr>
          <w:rFonts w:ascii="宋体" w:hAnsi="宋体" w:eastAsia="宋体" w:cs="Times New Roman"/>
          <w:b/>
          <w:spacing w:val="6"/>
          <w:szCs w:val="21"/>
        </w:rPr>
        <w:t>专业名称：</w:t>
      </w:r>
      <w:r>
        <w:rPr>
          <w:rFonts w:hint="eastAsia" w:ascii="宋体" w:hAnsi="宋体" w:eastAsia="宋体" w:cs="Times New Roman"/>
          <w:b/>
          <w:spacing w:val="6"/>
          <w:szCs w:val="21"/>
        </w:rPr>
        <w:t xml:space="preserve">会计学       </w:t>
      </w:r>
      <w:r>
        <w:rPr>
          <w:rFonts w:ascii="宋体" w:hAnsi="宋体" w:eastAsia="宋体" w:cs="Times New Roman"/>
          <w:b/>
          <w:spacing w:val="6"/>
          <w:szCs w:val="21"/>
        </w:rPr>
        <w:t>开设校区：</w:t>
      </w:r>
      <w:r>
        <w:rPr>
          <w:rFonts w:hint="eastAsia" w:ascii="宋体" w:hAnsi="宋体" w:eastAsia="宋体" w:cs="Times New Roman"/>
          <w:b/>
          <w:spacing w:val="6"/>
          <w:szCs w:val="21"/>
        </w:rPr>
        <w:t>延安路校区</w:t>
      </w:r>
      <w:r>
        <w:rPr>
          <w:rFonts w:hint="eastAsia" w:ascii="宋体" w:hAnsi="宋体" w:eastAsia="宋体" w:cs="Times New Roman"/>
          <w:b/>
          <w:spacing w:val="6"/>
          <w:szCs w:val="21"/>
          <w:lang w:val="en-US" w:eastAsia="zh-CN"/>
        </w:rPr>
        <w:t xml:space="preserve">      </w:t>
      </w:r>
      <w:r>
        <w:rPr>
          <w:rFonts w:hint="eastAsia" w:ascii="Times New Roman" w:hAnsi="Times New Roman" w:eastAsia="宋体" w:cs="Times New Roman"/>
          <w:b/>
          <w:bCs/>
        </w:rPr>
        <w:t>咨询电话：6</w:t>
      </w:r>
      <w:r>
        <w:rPr>
          <w:rFonts w:hint="eastAsia" w:ascii="Times New Roman" w:hAnsi="Times New Roman" w:eastAsia="宋体" w:cs="Times New Roman"/>
          <w:b/>
          <w:bCs/>
          <w:lang w:val="en-US" w:eastAsia="zh-CN"/>
        </w:rPr>
        <w:t>2373621</w:t>
      </w:r>
      <w:r>
        <w:rPr>
          <w:rFonts w:hint="eastAsia" w:ascii="Times New Roman" w:hAnsi="Times New Roman" w:eastAsia="宋体" w:cs="Times New Roman"/>
          <w:b/>
          <w:bCs/>
        </w:rPr>
        <w:t xml:space="preserve">  </w:t>
      </w:r>
      <w:r>
        <w:rPr>
          <w:rFonts w:hint="eastAsia" w:ascii="Times New Roman" w:hAnsi="Times New Roman" w:eastAsia="宋体" w:cs="Times New Roman"/>
          <w:b/>
          <w:bCs/>
          <w:lang w:eastAsia="zh-CN"/>
        </w:rPr>
        <w:t>严</w:t>
      </w:r>
      <w:r>
        <w:rPr>
          <w:rFonts w:hint="eastAsia" w:ascii="Times New Roman" w:hAnsi="Times New Roman" w:eastAsia="宋体" w:cs="Times New Roman"/>
          <w:b/>
          <w:bCs/>
        </w:rPr>
        <w:t>老师</w:t>
      </w:r>
    </w:p>
    <w:p>
      <w:pPr>
        <w:numPr>
          <w:ilvl w:val="0"/>
          <w:numId w:val="1"/>
        </w:numPr>
        <w:snapToGrid w:val="0"/>
        <w:rPr>
          <w:rFonts w:ascii="宋体" w:hAnsi="宋体" w:eastAsia="宋体" w:cs="Times New Roman"/>
          <w:spacing w:val="6"/>
          <w:position w:val="8"/>
          <w:szCs w:val="21"/>
        </w:rPr>
      </w:pPr>
      <w:r>
        <w:rPr>
          <w:rFonts w:ascii="宋体" w:hAnsi="宋体" w:eastAsia="宋体" w:cs="Times New Roman"/>
          <w:bCs/>
          <w:szCs w:val="21"/>
        </w:rPr>
        <w:t>教学目标：</w:t>
      </w:r>
      <w:r>
        <w:rPr>
          <w:rFonts w:ascii="宋体" w:hAnsi="宋体" w:eastAsia="宋体" w:cs="Times New Roman"/>
          <w:spacing w:val="6"/>
          <w:szCs w:val="21"/>
        </w:rPr>
        <w:t>参照会计专业本科教学大纲，培养具有管理、经济和会计学等方面知识和能力，能在企业、事业单位及政府部门从事会计实务以及教学、科研方面工作的工商管理学科高级专门人才，使学生达到国家重点大学会计本科专业的毕业要求，使学生成为既具有本专业知识又具有相当高的会计基本技能和理论的高级复合型人才。本课程对学生的涉外会计和注册会计师方面的训练有相当的要求。</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35学分</w:t>
      </w:r>
    </w:p>
    <w:p>
      <w:pPr>
        <w:rPr>
          <w:rFonts w:ascii="宋体" w:hAnsi="宋体" w:eastAsia="宋体" w:cs="Times New Roman"/>
          <w:szCs w:val="21"/>
        </w:rPr>
      </w:pPr>
      <w:r>
        <w:rPr>
          <w:rFonts w:ascii="宋体" w:hAnsi="宋体" w:eastAsia="宋体" w:cs="Times New Roman"/>
          <w:szCs w:val="21"/>
        </w:rPr>
        <w:t>3、修读要求：</w:t>
      </w:r>
      <w:r>
        <w:rPr>
          <w:rFonts w:ascii="宋体" w:hAnsi="宋体" w:eastAsia="宋体" w:cs="Times New Roman"/>
          <w:bCs/>
          <w:szCs w:val="21"/>
        </w:rPr>
        <w:t>招收本科在校完成一年级基础课程的非</w:t>
      </w:r>
      <w:r>
        <w:rPr>
          <w:rFonts w:hint="eastAsia" w:ascii="宋体" w:hAnsi="宋体" w:eastAsia="宋体" w:cs="Times New Roman"/>
          <w:bCs/>
          <w:szCs w:val="21"/>
        </w:rPr>
        <w:t>会计</w:t>
      </w:r>
      <w:r>
        <w:rPr>
          <w:rFonts w:ascii="宋体" w:hAnsi="宋体" w:eastAsia="宋体" w:cs="Times New Roman"/>
          <w:bCs/>
          <w:szCs w:val="21"/>
        </w:rPr>
        <w:t>学</w:t>
      </w:r>
      <w:r>
        <w:rPr>
          <w:rFonts w:hint="eastAsia" w:ascii="宋体" w:hAnsi="宋体" w:eastAsia="宋体" w:cs="Times New Roman"/>
          <w:bCs/>
          <w:szCs w:val="21"/>
        </w:rPr>
        <w:t>和财务管理</w:t>
      </w:r>
      <w:r>
        <w:rPr>
          <w:rFonts w:ascii="宋体" w:hAnsi="宋体" w:eastAsia="宋体" w:cs="Times New Roman"/>
          <w:bCs/>
          <w:szCs w:val="21"/>
        </w:rPr>
        <w:t>专业学生。</w:t>
      </w:r>
    </w:p>
    <w:p>
      <w:pPr>
        <w:rPr>
          <w:rFonts w:ascii="宋体" w:hAnsi="宋体" w:eastAsia="宋体" w:cs="Times New Roman"/>
          <w:bCs/>
          <w:szCs w:val="21"/>
        </w:rPr>
      </w:pPr>
      <w:r>
        <w:rPr>
          <w:rFonts w:ascii="宋体" w:hAnsi="宋体" w:eastAsia="宋体" w:cs="Times New Roman"/>
          <w:bCs/>
          <w:szCs w:val="21"/>
        </w:rPr>
        <w:t>4、招生人数：1</w:t>
      </w:r>
      <w:r>
        <w:rPr>
          <w:rFonts w:hint="eastAsia" w:ascii="宋体" w:hAnsi="宋体" w:eastAsia="宋体" w:cs="Times New Roman"/>
          <w:bCs/>
          <w:szCs w:val="21"/>
        </w:rPr>
        <w:t>2</w:t>
      </w:r>
      <w:r>
        <w:rPr>
          <w:rFonts w:ascii="宋体" w:hAnsi="宋体" w:eastAsia="宋体" w:cs="Times New Roman"/>
          <w:bCs/>
          <w:szCs w:val="21"/>
        </w:rPr>
        <w:t>0人</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21</w:t>
      </w:r>
      <w:r>
        <w:rPr>
          <w:rFonts w:ascii="宋体" w:hAnsi="宋体" w:eastAsia="宋体" w:cs="Times New Roman"/>
          <w:bCs/>
          <w:szCs w:val="21"/>
        </w:rPr>
        <w:t>年</w:t>
      </w:r>
      <w:r>
        <w:rPr>
          <w:rFonts w:hint="eastAsia" w:ascii="宋体" w:hAnsi="宋体" w:eastAsia="宋体" w:cs="Times New Roman"/>
          <w:bCs/>
          <w:szCs w:val="21"/>
        </w:rPr>
        <w:t>春</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eastAsia="宋体" w:cs="Times New Roman"/>
          <w:bCs/>
          <w:szCs w:val="21"/>
        </w:rPr>
        <w:t>周日白天、晚上</w:t>
      </w:r>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707"/>
        <w:gridCol w:w="2187"/>
        <w:gridCol w:w="668"/>
        <w:gridCol w:w="668"/>
        <w:gridCol w:w="599"/>
        <w:gridCol w:w="600"/>
        <w:gridCol w:w="599"/>
        <w:gridCol w:w="60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序号</w:t>
            </w:r>
          </w:p>
        </w:tc>
        <w:tc>
          <w:tcPr>
            <w:tcW w:w="1707"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课程名称</w:t>
            </w:r>
          </w:p>
        </w:tc>
        <w:tc>
          <w:tcPr>
            <w:tcW w:w="2187"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课程英文名称</w:t>
            </w:r>
          </w:p>
        </w:tc>
        <w:tc>
          <w:tcPr>
            <w:tcW w:w="668"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学分</w:t>
            </w:r>
          </w:p>
        </w:tc>
        <w:tc>
          <w:tcPr>
            <w:tcW w:w="668" w:type="dxa"/>
            <w:vMerge w:val="restart"/>
            <w:vAlign w:val="center"/>
          </w:tcPr>
          <w:p>
            <w:pPr>
              <w:jc w:val="center"/>
              <w:rPr>
                <w:rFonts w:ascii="Times New Roman" w:hAnsi="Times New Roman" w:eastAsia="宋体" w:cs="Times New Roman"/>
              </w:rPr>
            </w:pPr>
            <w:r>
              <w:rPr>
                <w:rFonts w:hint="eastAsia" w:ascii="Times New Roman" w:hAnsi="Times New Roman" w:eastAsia="宋体" w:cs="Times New Roman"/>
              </w:rPr>
              <w:t>学时</w:t>
            </w:r>
          </w:p>
        </w:tc>
        <w:tc>
          <w:tcPr>
            <w:tcW w:w="2998" w:type="dxa"/>
            <w:gridSpan w:val="5"/>
            <w:vAlign w:val="center"/>
          </w:tcPr>
          <w:p>
            <w:pPr>
              <w:jc w:val="center"/>
              <w:rPr>
                <w:rFonts w:ascii="Times New Roman" w:hAnsi="Times New Roman" w:eastAsia="宋体" w:cs="Times New Roman"/>
              </w:rPr>
            </w:pPr>
            <w:r>
              <w:rPr>
                <w:rFonts w:hint="eastAsia" w:ascii="Times New Roman" w:hAnsi="Times New Roman" w:eastAsia="宋体" w:cs="Times New Roman"/>
              </w:rPr>
              <w:t>各学期周学时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dxa"/>
            <w:vMerge w:val="continue"/>
            <w:vAlign w:val="center"/>
          </w:tcPr>
          <w:p>
            <w:pPr>
              <w:jc w:val="center"/>
              <w:rPr>
                <w:rFonts w:ascii="Times New Roman" w:hAnsi="Times New Roman" w:eastAsia="宋体" w:cs="Times New Roman"/>
              </w:rPr>
            </w:pPr>
          </w:p>
        </w:tc>
        <w:tc>
          <w:tcPr>
            <w:tcW w:w="1707" w:type="dxa"/>
            <w:vMerge w:val="continue"/>
            <w:vAlign w:val="center"/>
          </w:tcPr>
          <w:p>
            <w:pPr>
              <w:rPr>
                <w:rFonts w:ascii="Times New Roman" w:hAnsi="Times New Roman" w:eastAsia="宋体" w:cs="Times New Roman"/>
              </w:rPr>
            </w:pPr>
          </w:p>
        </w:tc>
        <w:tc>
          <w:tcPr>
            <w:tcW w:w="2187" w:type="dxa"/>
            <w:vMerge w:val="continue"/>
            <w:vAlign w:val="center"/>
          </w:tcPr>
          <w:p>
            <w:pPr>
              <w:rPr>
                <w:rFonts w:ascii="Times New Roman" w:hAnsi="Times New Roman" w:eastAsia="宋体" w:cs="Times New Roman"/>
              </w:rPr>
            </w:pPr>
          </w:p>
        </w:tc>
        <w:tc>
          <w:tcPr>
            <w:tcW w:w="668" w:type="dxa"/>
            <w:vMerge w:val="continue"/>
            <w:vAlign w:val="center"/>
          </w:tcPr>
          <w:p>
            <w:pPr>
              <w:jc w:val="center"/>
              <w:rPr>
                <w:rFonts w:ascii="Times New Roman" w:hAnsi="Times New Roman" w:eastAsia="宋体" w:cs="Times New Roman"/>
              </w:rPr>
            </w:pPr>
          </w:p>
        </w:tc>
        <w:tc>
          <w:tcPr>
            <w:tcW w:w="668" w:type="dxa"/>
            <w:vMerge w:val="continue"/>
            <w:vAlign w:val="center"/>
          </w:tcPr>
          <w:p>
            <w:pPr>
              <w:jc w:val="center"/>
              <w:rPr>
                <w:rFonts w:ascii="Times New Roman" w:hAnsi="Times New Roman" w:eastAsia="宋体" w:cs="Times New Roman"/>
              </w:rPr>
            </w:pPr>
          </w:p>
        </w:tc>
        <w:tc>
          <w:tcPr>
            <w:tcW w:w="599" w:type="dxa"/>
            <w:vAlign w:val="center"/>
          </w:tcPr>
          <w:p>
            <w:pPr>
              <w:jc w:val="center"/>
              <w:rPr>
                <w:rFonts w:ascii="Times New Roman" w:hAnsi="Times New Roman" w:eastAsia="宋体" w:cs="Times New Roman"/>
              </w:rPr>
            </w:pPr>
            <w:r>
              <w:rPr>
                <w:rFonts w:hint="eastAsia" w:ascii="Times New Roman" w:hAnsi="Times New Roman" w:eastAsia="宋体" w:cs="Times New Roman"/>
              </w:rPr>
              <w:t>四</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五</w:t>
            </w:r>
          </w:p>
        </w:tc>
        <w:tc>
          <w:tcPr>
            <w:tcW w:w="599" w:type="dxa"/>
            <w:vAlign w:val="center"/>
          </w:tcPr>
          <w:p>
            <w:pPr>
              <w:jc w:val="center"/>
              <w:rPr>
                <w:rFonts w:ascii="Times New Roman" w:hAnsi="Times New Roman" w:eastAsia="宋体" w:cs="Times New Roman"/>
              </w:rPr>
            </w:pPr>
            <w:r>
              <w:rPr>
                <w:rFonts w:hint="eastAsia" w:ascii="Times New Roman" w:hAnsi="Times New Roman" w:eastAsia="宋体" w:cs="Times New Roman"/>
              </w:rPr>
              <w:t>六</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七</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1</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管理学</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Management</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2</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微观经济学</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Microeconomics</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会计学</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Accounting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市场营销学</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Marketing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2</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32</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2</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5</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中级财务会计</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Intermediate Accoutning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64</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6</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成本会计</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Cost Accounting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7</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财务管理</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Financial Management</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8</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企业战略管理</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Strategic Management of Enterprisis</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2</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32</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2</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9</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管理会计</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Management Accounting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10</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税法</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Tax</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11</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审计学</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Auiting</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00" w:type="dxa"/>
            <w:vAlign w:val="center"/>
          </w:tcPr>
          <w:p>
            <w:pPr>
              <w:adjustRightInd w:val="0"/>
              <w:snapToGrid w:val="0"/>
              <w:spacing w:before="120" w:line="200" w:lineRule="exact"/>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adjustRightInd w:val="0"/>
              <w:snapToGrid w:val="0"/>
              <w:spacing w:before="120" w:line="200" w:lineRule="exact"/>
              <w:jc w:val="center"/>
              <w:rPr>
                <w:rFonts w:ascii="宋体" w:hAnsi="宋体" w:eastAsia="宋体" w:cs="Times New Roman"/>
                <w:szCs w:val="21"/>
              </w:rPr>
            </w:pPr>
            <w:r>
              <w:rPr>
                <w:rFonts w:ascii="宋体" w:hAnsi="宋体" w:eastAsia="宋体" w:cs="Times New Roman"/>
                <w:szCs w:val="21"/>
              </w:rPr>
              <w:t>12</w:t>
            </w:r>
          </w:p>
        </w:tc>
        <w:tc>
          <w:tcPr>
            <w:tcW w:w="170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专业实习</w:t>
            </w:r>
          </w:p>
        </w:tc>
        <w:tc>
          <w:tcPr>
            <w:tcW w:w="2187"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Practice</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c>
          <w:tcPr>
            <w:tcW w:w="668"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48</w:t>
            </w: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599"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p>
        </w:tc>
        <w:tc>
          <w:tcPr>
            <w:tcW w:w="600" w:type="dxa"/>
            <w:vAlign w:val="center"/>
          </w:tcPr>
          <w:p>
            <w:pPr>
              <w:adjustRightInd w:val="0"/>
              <w:snapToGrid w:val="0"/>
              <w:spacing w:before="120" w:line="200" w:lineRule="exact"/>
              <w:jc w:val="center"/>
              <w:rPr>
                <w:rFonts w:ascii="宋体" w:hAnsi="宋体" w:eastAsia="宋体" w:cs="Times New Roman"/>
                <w:szCs w:val="21"/>
              </w:rPr>
            </w:pPr>
            <w:r>
              <w:rPr>
                <w:rFonts w:hint="eastAsia" w:ascii="宋体" w:hAnsi="宋体" w:eastAsia="宋体" w:cs="Times New Roman"/>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9" w:type="dxa"/>
            <w:vAlign w:val="center"/>
          </w:tcPr>
          <w:p>
            <w:pPr>
              <w:jc w:val="center"/>
              <w:rPr>
                <w:rFonts w:ascii="Times New Roman" w:hAnsi="Times New Roman" w:eastAsia="宋体" w:cs="Times New Roman"/>
              </w:rPr>
            </w:pPr>
            <w:r>
              <w:rPr>
                <w:rFonts w:hint="eastAsia" w:ascii="Times New Roman" w:hAnsi="Times New Roman" w:eastAsia="宋体" w:cs="Times New Roman"/>
              </w:rPr>
              <w:t>总计</w:t>
            </w:r>
          </w:p>
        </w:tc>
        <w:tc>
          <w:tcPr>
            <w:tcW w:w="1707" w:type="dxa"/>
            <w:vAlign w:val="center"/>
          </w:tcPr>
          <w:p>
            <w:pPr>
              <w:jc w:val="center"/>
              <w:rPr>
                <w:rFonts w:ascii="Times New Roman" w:hAnsi="Times New Roman" w:eastAsia="宋体" w:cs="Times New Roman"/>
              </w:rPr>
            </w:pPr>
          </w:p>
        </w:tc>
        <w:tc>
          <w:tcPr>
            <w:tcW w:w="2187" w:type="dxa"/>
            <w:vAlign w:val="center"/>
          </w:tcPr>
          <w:p>
            <w:pPr>
              <w:jc w:val="center"/>
              <w:rPr>
                <w:rFonts w:ascii="Times New Roman" w:hAnsi="Times New Roman" w:eastAsia="宋体" w:cs="Times New Roman"/>
              </w:rPr>
            </w:pPr>
          </w:p>
        </w:tc>
        <w:tc>
          <w:tcPr>
            <w:tcW w:w="668" w:type="dxa"/>
            <w:vAlign w:val="center"/>
          </w:tcPr>
          <w:p>
            <w:pPr>
              <w:jc w:val="center"/>
              <w:rPr>
                <w:rFonts w:ascii="Times New Roman" w:hAnsi="Times New Roman" w:eastAsia="宋体" w:cs="Times New Roman"/>
              </w:rPr>
            </w:pPr>
            <w:r>
              <w:rPr>
                <w:rFonts w:hint="eastAsia" w:ascii="Times New Roman" w:hAnsi="Times New Roman" w:eastAsia="宋体" w:cs="Times New Roman"/>
              </w:rPr>
              <w:t>35</w:t>
            </w:r>
          </w:p>
        </w:tc>
        <w:tc>
          <w:tcPr>
            <w:tcW w:w="668" w:type="dxa"/>
            <w:vAlign w:val="center"/>
          </w:tcPr>
          <w:p>
            <w:pPr>
              <w:jc w:val="center"/>
              <w:rPr>
                <w:rFonts w:ascii="Times New Roman" w:hAnsi="Times New Roman" w:eastAsia="宋体" w:cs="Times New Roman"/>
              </w:rPr>
            </w:pPr>
            <w:r>
              <w:rPr>
                <w:rFonts w:ascii="Times New Roman" w:hAnsi="Times New Roman" w:eastAsia="宋体" w:cs="Times New Roman"/>
              </w:rPr>
              <w:t>560</w:t>
            </w:r>
          </w:p>
        </w:tc>
        <w:tc>
          <w:tcPr>
            <w:tcW w:w="599" w:type="dxa"/>
            <w:vAlign w:val="center"/>
          </w:tcPr>
          <w:p>
            <w:pPr>
              <w:jc w:val="center"/>
              <w:rPr>
                <w:rFonts w:ascii="Times New Roman" w:hAnsi="Times New Roman" w:eastAsia="宋体" w:cs="Times New Roman"/>
              </w:rPr>
            </w:pPr>
            <w:r>
              <w:rPr>
                <w:rFonts w:hint="eastAsia" w:ascii="Times New Roman" w:hAnsi="Times New Roman" w:eastAsia="宋体" w:cs="Times New Roman"/>
              </w:rPr>
              <w:t>9</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9</w:t>
            </w:r>
          </w:p>
        </w:tc>
        <w:tc>
          <w:tcPr>
            <w:tcW w:w="599" w:type="dxa"/>
            <w:vAlign w:val="center"/>
          </w:tcPr>
          <w:p>
            <w:pPr>
              <w:jc w:val="center"/>
              <w:rPr>
                <w:rFonts w:ascii="Times New Roman" w:hAnsi="Times New Roman" w:eastAsia="宋体" w:cs="Times New Roman"/>
              </w:rPr>
            </w:pPr>
            <w:r>
              <w:rPr>
                <w:rFonts w:hint="eastAsia" w:ascii="Times New Roman" w:hAnsi="Times New Roman" w:eastAsia="宋体" w:cs="Times New Roman"/>
              </w:rPr>
              <w:t>8</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6</w:t>
            </w:r>
          </w:p>
        </w:tc>
        <w:tc>
          <w:tcPr>
            <w:tcW w:w="600" w:type="dxa"/>
            <w:vAlign w:val="center"/>
          </w:tcPr>
          <w:p>
            <w:pPr>
              <w:jc w:val="center"/>
              <w:rPr>
                <w:rFonts w:ascii="Times New Roman" w:hAnsi="Times New Roman" w:eastAsia="宋体" w:cs="Times New Roman"/>
              </w:rPr>
            </w:pPr>
            <w:r>
              <w:rPr>
                <w:rFonts w:hint="eastAsia" w:ascii="Times New Roman" w:hAnsi="Times New Roman" w:eastAsia="宋体" w:cs="Times New Roman"/>
              </w:rPr>
              <w:t>3</w:t>
            </w:r>
          </w:p>
        </w:tc>
      </w:tr>
    </w:tbl>
    <w:p>
      <w:pPr>
        <w:spacing w:line="300" w:lineRule="exact"/>
        <w:rPr>
          <w:rFonts w:ascii="宋体" w:hAnsi="宋体" w:eastAsia="宋体" w:cs="Times New Roman"/>
          <w:bCs/>
          <w:szCs w:val="21"/>
        </w:rPr>
      </w:pPr>
    </w:p>
    <w:p>
      <w:pPr>
        <w:widowControl/>
        <w:jc w:val="left"/>
        <w:rPr>
          <w:rFonts w:ascii="宋体" w:hAnsi="宋体" w:eastAsia="宋体" w:cs="Times New Roman"/>
          <w:bCs/>
          <w:szCs w:val="21"/>
        </w:rPr>
      </w:pPr>
      <w:r>
        <w:rPr>
          <w:rFonts w:ascii="宋体" w:hAnsi="宋体" w:eastAsia="宋体" w:cs="Times New Roman"/>
          <w:bCs/>
          <w:szCs w:val="21"/>
        </w:rPr>
        <w:br w:type="page"/>
      </w: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管理学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管理学是人类近代史上发展最迅猛，对社会经济发展影响最为重大的一门学科。对管理的空前重视，已成为中国社会变革中最为持久的热点。对管理的重视刺激了对高质量管理人才的需求，对管理人才的需求又推动了管理教育的蓬勃发展。本课程的学习对学生将来不论从事大企业、小企业、国有企业、民营企业、或政府机关等工作都有非常大的帮助，因此是经济管理类学生的必修课程。本课程主要包括总论、决策篇、组织篇、领导篇、控制篇、创新篇。</w:t>
      </w:r>
    </w:p>
    <w:p>
      <w:pPr>
        <w:spacing w:line="300" w:lineRule="exact"/>
        <w:rPr>
          <w:rFonts w:ascii="宋体" w:hAnsi="宋体" w:eastAsia="宋体" w:cs="Times New Roman"/>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微观经济学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微观经济学被称为供求“十字架”上的经济学，又称为价格理论。它以单个经济单位为考察对象，研究单个经济单位的经济行为及其相应的经济变量的单项数值的决定，以及市场经济条件下市场的供给与需求和均衡价格的决定。内容主要包括导言、市场如何运行、家庭选择、企业与市场、资源市场等。总之，微观经济学研究的是经济资源的配置问题。</w:t>
      </w:r>
    </w:p>
    <w:p>
      <w:pPr>
        <w:spacing w:line="300" w:lineRule="exact"/>
        <w:rPr>
          <w:rFonts w:ascii="宋体" w:hAnsi="宋体" w:eastAsia="宋体" w:cs="Times New Roman"/>
          <w:spacing w:val="6"/>
          <w:szCs w:val="21"/>
        </w:rPr>
      </w:pPr>
    </w:p>
    <w:p>
      <w:pPr>
        <w:spacing w:line="300" w:lineRule="exact"/>
        <w:rPr>
          <w:rFonts w:ascii="宋体" w:hAnsi="宋体" w:eastAsia="宋体" w:cs="Times New Roman"/>
          <w:spacing w:val="6"/>
          <w:szCs w:val="21"/>
        </w:rPr>
      </w:pPr>
      <w:r>
        <w:rPr>
          <w:rFonts w:ascii="宋体" w:hAnsi="宋体" w:eastAsia="宋体" w:cs="Times New Roman"/>
          <w:spacing w:val="6"/>
          <w:szCs w:val="21"/>
        </w:rPr>
        <w:t>课程名称：会计学</w:t>
      </w:r>
    </w:p>
    <w:p>
      <w:pPr>
        <w:adjustRightInd w:val="0"/>
        <w:snapToGrid w:val="0"/>
        <w:spacing w:line="300" w:lineRule="exact"/>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系统传授基础会计知识，训练基本会计技能（填制凭证、过账、登账、编制报表），培养学生运用会计知识进行手工操作的能力，同时指导学生的学习方法，培养他们的会计逻辑思维，为进入高年级学习打下扎实的基础。以教材为中心，侧重基本知识和操作的训练。</w:t>
      </w:r>
    </w:p>
    <w:p>
      <w:pPr>
        <w:spacing w:line="300" w:lineRule="exact"/>
        <w:rPr>
          <w:rFonts w:ascii="宋体" w:hAnsi="宋体" w:eastAsia="宋体" w:cs="Times New Roman"/>
          <w:bCs/>
          <w:szCs w:val="21"/>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市场营销学</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市场营销学是一门建立在经济科学、行为科学、管理科学和现代科学技术基础之上的应用科学。市场营销学的研究对象是以满足消费者需求为中心的企业市场营销活动过程及其规律性，即，在特定的市场营销环境中，企业以市场调研分析为基础，为满足现实和潜在的市场需求，所实施的以产品（Product）、定价（Price）、地点（Place）、促销（Promotion）为主要决策内容的市场营销管理过程及其客观规律性。</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课程名称：中级财务会计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学时学分：4学分，64学时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课程简介：通过我国《企业会计制度》为主要内容的学习，系统掌握一般企业特别是工业企业的核算方法，对</w:t>
      </w:r>
      <w:r>
        <w:rPr>
          <w:rFonts w:hint="eastAsia" w:ascii="宋体" w:hAnsi="宋体" w:eastAsia="宋体" w:cs="Times New Roman"/>
          <w:spacing w:val="6"/>
          <w:kern w:val="0"/>
          <w:sz w:val="21"/>
          <w:szCs w:val="21"/>
          <w:lang w:val="en-US" w:eastAsia="zh-CN" w:bidi="ar-SA"/>
        </w:rPr>
        <w:t>各个</w:t>
      </w:r>
      <w:r>
        <w:rPr>
          <w:rFonts w:ascii="宋体" w:hAnsi="宋体" w:eastAsia="宋体" w:cs="Times New Roman"/>
          <w:spacing w:val="6"/>
          <w:kern w:val="0"/>
          <w:sz w:val="21"/>
          <w:szCs w:val="21"/>
          <w:lang w:val="en-US" w:eastAsia="zh-CN" w:bidi="ar-SA"/>
        </w:rPr>
        <w:t>会计要素的确认、计量、记录、报告和披露能比较熟练把握。</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成本会计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课程简介：《成本会计》是会计专业基础阶段的一门必修课，旨在帮助学生对会计成本的掌握。认识成本核算在整个会计核算的重要性。</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课程名称：财务管理</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课程简介：《财务管理》是一门理论和实践相结合的课程，旨在引导学生在掌握了一定的融资、投资和经营的专门知识，为企业的会计核算和管理打下坚实的基础。</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spacing w:line="300" w:lineRule="exact"/>
        <w:rPr>
          <w:rFonts w:ascii="宋体" w:hAnsi="宋体" w:eastAsia="宋体" w:cs="Times New Roman"/>
          <w:szCs w:val="21"/>
        </w:rPr>
      </w:pPr>
      <w:r>
        <w:rPr>
          <w:rFonts w:ascii="宋体" w:hAnsi="宋体" w:eastAsia="宋体" w:cs="Times New Roman"/>
          <w:bCs/>
          <w:szCs w:val="21"/>
        </w:rPr>
        <w:t>课程名称：</w:t>
      </w:r>
      <w:r>
        <w:rPr>
          <w:rFonts w:ascii="宋体" w:hAnsi="宋体" w:eastAsia="宋体" w:cs="Times New Roman"/>
          <w:szCs w:val="21"/>
        </w:rPr>
        <w:t>企业战略管理</w:t>
      </w:r>
    </w:p>
    <w:p>
      <w:pPr>
        <w:spacing w:line="300" w:lineRule="exact"/>
        <w:rPr>
          <w:rFonts w:ascii="宋体" w:hAnsi="宋体" w:eastAsia="宋体" w:cs="Times New Roman"/>
          <w:szCs w:val="21"/>
        </w:rPr>
      </w:pPr>
      <w:r>
        <w:rPr>
          <w:rFonts w:ascii="宋体" w:hAnsi="宋体" w:eastAsia="宋体" w:cs="Times New Roman"/>
          <w:bCs/>
          <w:szCs w:val="21"/>
        </w:rPr>
        <w:t>学时学分：</w:t>
      </w:r>
      <w:r>
        <w:rPr>
          <w:rFonts w:ascii="宋体" w:hAnsi="宋体" w:eastAsia="宋体" w:cs="Times New Roman"/>
          <w:szCs w:val="21"/>
        </w:rPr>
        <w:t>2学分，32学时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战略”原是军事术语，是指导战争全局的谋划。企业战略是对企业总体的、全局的、长远的、重大问题的谋划和设计。该课程以企业战略管理过程为主线，分别研究战略分析、战略规划、战略评价、战略实施等主要内容。战略管理课程涵盖企业总体战略、经营单位战略和职能战略等战略层次，对增长战略、稳定战略、撤退战略等战略形态进行考察。</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管理会计</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课程简介：《管理会计》是会计专业由低年纪向高年级转向的一门必修课程， 旨在完成一、二年级会计必修课程的基础上使学生进一步掌握成本管理和企业管理的基本知识和基本技能。</w:t>
      </w:r>
    </w:p>
    <w:p>
      <w:pPr>
        <w:adjustRightInd w:val="0"/>
        <w:snapToGrid w:val="0"/>
        <w:spacing w:line="300" w:lineRule="exact"/>
        <w:ind w:left="1077" w:hanging="1077"/>
        <w:rPr>
          <w:rFonts w:ascii="宋体" w:hAnsi="宋体" w:eastAsia="宋体" w:cs="Times New Roman"/>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课程名称：税法</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课程简介：《税法》鉴于我国税法对会计的影响，学习税法对加强会计核算和会计运用能力的培养有极其重要的作用。本课程主要要求学生掌握我国税法的体系和主要内容。</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w:t>
      </w:r>
      <w:r>
        <w:rPr>
          <w:rFonts w:ascii="宋体" w:hAnsi="宋体" w:eastAsia="宋体" w:cs="Times New Roman"/>
          <w:szCs w:val="21"/>
        </w:rPr>
        <w:t>审计学</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w:t>
      </w:r>
      <w:r>
        <w:rPr>
          <w:rFonts w:ascii="宋体" w:hAnsi="宋体" w:eastAsia="宋体" w:cs="Times New Roman"/>
          <w:szCs w:val="21"/>
        </w:rPr>
        <w:t>3学分，48学时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审计学》是会计专业高年级的一门理论课程，旨在完成基础阶段各门课程学习的基础上学习审计理论，使学生对现代审计知识有一个概貌的了解，以提高他们对会计的认识，并能运用审计学来检测会计信息的质量。</w:t>
      </w:r>
    </w:p>
    <w:p>
      <w:pPr>
        <w:adjustRightInd w:val="0"/>
        <w:snapToGrid w:val="0"/>
        <w:spacing w:line="300" w:lineRule="exact"/>
        <w:rPr>
          <w:rFonts w:ascii="宋体" w:hAnsi="宋体" w:eastAsia="宋体" w:cs="Times New Roman"/>
          <w:spacing w:val="6"/>
          <w:szCs w:val="21"/>
        </w:rPr>
      </w:pP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课程名称：专业实习</w:t>
      </w:r>
    </w:p>
    <w:p>
      <w:pPr>
        <w:adjustRightInd w:val="0"/>
        <w:snapToGrid w:val="0"/>
        <w:spacing w:line="300" w:lineRule="exact"/>
        <w:ind w:left="1077" w:hanging="1077"/>
        <w:rPr>
          <w:rFonts w:ascii="宋体" w:hAnsi="宋体" w:eastAsia="宋体" w:cs="Times New Roman"/>
          <w:spacing w:val="6"/>
          <w:szCs w:val="21"/>
        </w:rPr>
      </w:pPr>
      <w:r>
        <w:rPr>
          <w:rFonts w:ascii="宋体" w:hAnsi="宋体" w:eastAsia="宋体" w:cs="Times New Roman"/>
          <w:spacing w:val="6"/>
          <w:szCs w:val="21"/>
        </w:rPr>
        <w:t>学时学分：3</w:t>
      </w:r>
      <w:r>
        <w:rPr>
          <w:rFonts w:ascii="宋体" w:hAnsi="宋体" w:eastAsia="宋体" w:cs="Times New Roman"/>
          <w:szCs w:val="21"/>
        </w:rPr>
        <w:t>学分，48学时</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r>
        <w:rPr>
          <w:rFonts w:ascii="宋体" w:hAnsi="宋体" w:eastAsia="宋体" w:cs="Times New Roman"/>
          <w:spacing w:val="6"/>
          <w:kern w:val="0"/>
          <w:sz w:val="21"/>
          <w:szCs w:val="21"/>
          <w:lang w:val="en-US" w:eastAsia="zh-CN" w:bidi="ar-SA"/>
        </w:rPr>
        <w:t>课程简介：《会计专业实习》通过在会计事务所、企业财务部门等实习工作，要求学生对会计实践工作有一定认识。</w:t>
      </w: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sz w:val="32"/>
          <w:szCs w:val="32"/>
          <w:u w:color="000000"/>
          <w:lang w:val="zh-TW" w:eastAsia="zh-TW"/>
        </w:rPr>
      </w:pPr>
      <w:r>
        <w:rPr>
          <w:rFonts w:hint="eastAsia" w:ascii="宋体" w:hAnsi="宋体" w:eastAsia="宋体" w:cs="宋体"/>
          <w:b/>
          <w:bCs/>
          <w:color w:val="000000"/>
          <w:sz w:val="32"/>
          <w:szCs w:val="32"/>
          <w:u w:color="000000"/>
          <w:lang w:val="en-US" w:eastAsia="zh-CN"/>
        </w:rPr>
        <w:t>2020年</w:t>
      </w:r>
      <w:r>
        <w:rPr>
          <w:rFonts w:hint="eastAsia" w:ascii="宋体" w:hAnsi="宋体" w:eastAsia="宋体" w:cs="宋体"/>
          <w:b/>
          <w:bCs/>
          <w:color w:val="000000"/>
          <w:sz w:val="32"/>
          <w:szCs w:val="32"/>
          <w:u w:color="000000"/>
          <w:lang w:val="zh-TW" w:eastAsia="zh-TW"/>
        </w:rPr>
        <w:t>东华大学辅修专业学士学位教学计划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color w:val="000000"/>
          <w:spacing w:val="5"/>
          <w:sz w:val="30"/>
          <w:szCs w:val="30"/>
          <w:u w:color="000000"/>
          <w:lang w:val="zh-TW" w:eastAsia="zh-TW"/>
        </w:rPr>
      </w:pPr>
      <w:r>
        <w:rPr>
          <w:rFonts w:hint="eastAsia" w:ascii="宋体" w:hAnsi="宋体" w:eastAsia="宋体" w:cs="宋体"/>
          <w:b/>
          <w:bCs/>
          <w:color w:val="000000"/>
          <w:spacing w:val="5"/>
          <w:sz w:val="30"/>
          <w:szCs w:val="30"/>
          <w:u w:color="000000"/>
          <w:lang w:val="zh-TW" w:eastAsia="zh-TW"/>
        </w:rPr>
        <w:t>数字媒体艺术</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b/>
          <w:bCs/>
          <w:color w:val="000000"/>
          <w:spacing w:val="5"/>
          <w:sz w:val="30"/>
          <w:szCs w:val="30"/>
          <w:u w:color="000000"/>
          <w:lang w:val="zh-TW" w:eastAsia="zh-TW"/>
        </w:rPr>
      </w:pP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b/>
          <w:bCs/>
          <w:color w:val="000000"/>
          <w:kern w:val="0"/>
          <w:position w:val="16"/>
          <w:szCs w:val="21"/>
          <w:u w:color="000000"/>
          <w:lang w:val="en-US" w:eastAsia="zh-CN"/>
        </w:rPr>
      </w:pPr>
      <w:r>
        <w:rPr>
          <w:rFonts w:hint="eastAsia" w:ascii="宋体" w:hAnsi="宋体" w:eastAsia="宋体" w:cs="宋体"/>
          <w:b/>
          <w:bCs/>
          <w:color w:val="000000"/>
          <w:kern w:val="0"/>
          <w:position w:val="16"/>
          <w:szCs w:val="21"/>
          <w:u w:color="000000"/>
          <w:lang w:val="zh-TW" w:eastAsia="zh-TW"/>
        </w:rPr>
        <w:t>专业名称：数字媒体艺术</w:t>
      </w:r>
      <w:r>
        <w:rPr>
          <w:rFonts w:hint="eastAsia" w:ascii="宋体" w:hAnsi="宋体" w:eastAsia="宋体" w:cs="宋体"/>
          <w:b/>
          <w:bCs/>
          <w:color w:val="000000"/>
          <w:kern w:val="0"/>
          <w:position w:val="16"/>
          <w:szCs w:val="21"/>
          <w:u w:color="000000"/>
        </w:rPr>
        <w:t xml:space="preserve">     </w:t>
      </w:r>
      <w:r>
        <w:rPr>
          <w:rFonts w:hint="eastAsia" w:ascii="宋体" w:hAnsi="宋体" w:eastAsia="宋体" w:cs="宋体"/>
          <w:b/>
          <w:bCs/>
          <w:color w:val="000000"/>
          <w:kern w:val="0"/>
          <w:position w:val="16"/>
          <w:szCs w:val="21"/>
          <w:u w:color="000000"/>
          <w:lang w:val="zh-TW" w:eastAsia="zh-TW"/>
        </w:rPr>
        <w:t>开设校区：延安路校区</w:t>
      </w:r>
      <w:r>
        <w:rPr>
          <w:rFonts w:hint="eastAsia" w:ascii="宋体" w:hAnsi="宋体" w:eastAsia="宋体" w:cs="宋体"/>
          <w:b/>
          <w:bCs/>
          <w:color w:val="000000"/>
          <w:kern w:val="0"/>
          <w:position w:val="16"/>
          <w:szCs w:val="21"/>
          <w:u w:color="000000"/>
          <w:lang w:val="en-US" w:eastAsia="zh-CN"/>
        </w:rPr>
        <w:t xml:space="preserve">   咨询电话：13601977575  林老师</w:t>
      </w:r>
    </w:p>
    <w:p>
      <w:pPr>
        <w:numPr>
          <w:ilvl w:val="0"/>
          <w:numId w:val="2"/>
        </w:numPr>
        <w:pBdr>
          <w:top w:val="none" w:color="auto" w:sz="0" w:space="0"/>
          <w:left w:val="none" w:color="auto" w:sz="0" w:space="0"/>
          <w:bottom w:val="none" w:color="auto" w:sz="0" w:space="0"/>
          <w:right w:val="none" w:color="auto" w:sz="0" w:space="0"/>
          <w:between w:val="none" w:color="auto" w:sz="0" w:space="0"/>
        </w:pBdr>
        <w:spacing w:line="320" w:lineRule="exact"/>
        <w:ind w:left="360" w:hanging="36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教学目标：</w:t>
      </w:r>
    </w:p>
    <w:p>
      <w:pPr>
        <w:pBdr>
          <w:top w:val="none" w:color="auto" w:sz="0" w:space="0"/>
          <w:left w:val="none" w:color="auto" w:sz="0" w:space="0"/>
          <w:bottom w:val="none" w:color="auto" w:sz="0" w:space="0"/>
          <w:right w:val="none" w:color="auto" w:sz="0" w:space="0"/>
          <w:between w:val="none" w:color="auto" w:sz="0" w:space="0"/>
        </w:pBdr>
        <w:spacing w:line="320" w:lineRule="exact"/>
        <w:ind w:firstLine="444"/>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参照本校数字媒体艺术专业教学大纲，结合辅修学生的多学科基础的特点，主要面向交互</w:t>
      </w:r>
      <w:r>
        <w:rPr>
          <w:rFonts w:hint="default" w:ascii="宋体" w:hAnsi="宋体" w:eastAsia="宋体" w:cs="宋体"/>
          <w:color w:val="000000"/>
          <w:szCs w:val="21"/>
          <w:u w:color="000000"/>
          <w:lang w:val="zh-TW" w:eastAsia="zh-TW"/>
        </w:rPr>
        <w:t>媒体</w:t>
      </w:r>
      <w:r>
        <w:rPr>
          <w:rFonts w:hint="eastAsia" w:ascii="宋体" w:hAnsi="宋体" w:eastAsia="宋体" w:cs="宋体"/>
          <w:color w:val="000000"/>
          <w:szCs w:val="21"/>
          <w:u w:color="000000"/>
          <w:lang w:val="zh-TW" w:eastAsia="zh-TW"/>
        </w:rPr>
        <w:t>、</w:t>
      </w:r>
      <w:r>
        <w:rPr>
          <w:rFonts w:hint="default" w:ascii="宋体" w:hAnsi="宋体" w:eastAsia="宋体" w:cs="宋体"/>
          <w:color w:val="000000"/>
          <w:szCs w:val="21"/>
          <w:u w:color="000000"/>
          <w:lang w:val="zh-TW" w:eastAsia="zh-TW"/>
        </w:rPr>
        <w:t>影视</w:t>
      </w:r>
      <w:r>
        <w:rPr>
          <w:rFonts w:hint="default" w:ascii="宋体" w:hAnsi="宋体" w:eastAsia="宋体" w:cs="宋体"/>
          <w:color w:val="000000"/>
          <w:szCs w:val="21"/>
          <w:u w:color="000000"/>
          <w:lang w:val="zh-TW"/>
        </w:rPr>
        <w:t>媒体</w:t>
      </w:r>
      <w:r>
        <w:rPr>
          <w:rFonts w:hint="eastAsia" w:ascii="宋体" w:hAnsi="宋体" w:eastAsia="宋体" w:cs="宋体"/>
          <w:color w:val="000000"/>
          <w:szCs w:val="21"/>
          <w:u w:color="000000"/>
          <w:lang w:val="zh-TW" w:eastAsia="zh-TW"/>
        </w:rPr>
        <w:t>以及</w:t>
      </w:r>
      <w:r>
        <w:rPr>
          <w:rFonts w:hint="default" w:ascii="宋体" w:hAnsi="宋体" w:eastAsia="宋体" w:cs="宋体"/>
          <w:color w:val="000000"/>
          <w:szCs w:val="21"/>
          <w:u w:color="000000"/>
          <w:lang w:val="zh-TW" w:eastAsia="zh-TW"/>
        </w:rPr>
        <w:t>数字</w:t>
      </w:r>
      <w:r>
        <w:rPr>
          <w:rFonts w:hint="default" w:ascii="宋体" w:hAnsi="宋体" w:eastAsia="宋体" w:cs="宋体"/>
          <w:color w:val="000000"/>
          <w:szCs w:val="21"/>
          <w:u w:color="000000"/>
          <w:lang w:val="zh-TW"/>
        </w:rPr>
        <w:t>娱乐行业</w:t>
      </w:r>
      <w:r>
        <w:rPr>
          <w:rFonts w:hint="eastAsia" w:ascii="宋体" w:hAnsi="宋体" w:eastAsia="宋体" w:cs="宋体"/>
          <w:color w:val="000000"/>
          <w:szCs w:val="21"/>
          <w:u w:color="000000"/>
          <w:lang w:val="zh-TW" w:eastAsia="zh-TW"/>
        </w:rPr>
        <w:t>培养掌握计算机技术与艺术设计两方面结合的复合型人才，</w:t>
      </w:r>
      <w:r>
        <w:rPr>
          <w:rFonts w:hint="default" w:ascii="宋体" w:hAnsi="宋体" w:eastAsia="宋体" w:cs="宋体"/>
          <w:color w:val="000000"/>
          <w:szCs w:val="21"/>
          <w:u w:color="000000"/>
          <w:lang w:val="zh-TW" w:eastAsia="zh-TW"/>
        </w:rPr>
        <w:t>能够</w:t>
      </w:r>
      <w:r>
        <w:rPr>
          <w:rFonts w:hint="eastAsia" w:ascii="宋体" w:hAnsi="宋体" w:eastAsia="宋体" w:cs="宋体"/>
          <w:color w:val="000000"/>
          <w:szCs w:val="21"/>
          <w:u w:color="000000"/>
          <w:lang w:val="zh-TW"/>
        </w:rPr>
        <w:t>独立</w:t>
      </w:r>
      <w:r>
        <w:rPr>
          <w:rFonts w:hint="default" w:ascii="宋体" w:hAnsi="宋体" w:eastAsia="宋体" w:cs="宋体"/>
          <w:color w:val="000000"/>
          <w:szCs w:val="21"/>
          <w:u w:color="000000"/>
          <w:lang w:val="zh-TW"/>
        </w:rPr>
        <w:t>完成交互界面设计、</w:t>
      </w:r>
      <w:r>
        <w:rPr>
          <w:rFonts w:hint="eastAsia" w:ascii="宋体" w:hAnsi="宋体" w:eastAsia="宋体" w:cs="宋体"/>
          <w:color w:val="000000"/>
          <w:szCs w:val="21"/>
          <w:u w:color="000000"/>
          <w:lang w:val="zh-TW"/>
        </w:rPr>
        <w:t>影像</w:t>
      </w:r>
      <w:r>
        <w:rPr>
          <w:rFonts w:hint="default" w:ascii="宋体" w:hAnsi="宋体" w:eastAsia="宋体" w:cs="宋体"/>
          <w:color w:val="000000"/>
          <w:szCs w:val="21"/>
          <w:u w:color="000000"/>
          <w:lang w:val="zh-TW"/>
        </w:rPr>
        <w:t>短片创作及动漫角色设计等工作，</w:t>
      </w:r>
      <w:r>
        <w:rPr>
          <w:rFonts w:hint="eastAsia" w:ascii="宋体" w:hAnsi="宋体" w:eastAsia="宋体" w:cs="宋体"/>
          <w:color w:val="000000"/>
          <w:szCs w:val="21"/>
          <w:u w:color="000000"/>
          <w:lang w:val="zh-TW" w:eastAsia="zh-TW"/>
        </w:rPr>
        <w:t>尤其欢迎有一定计算机知识的同学前来辅修。</w:t>
      </w:r>
    </w:p>
    <w:p>
      <w:pPr>
        <w:pBdr>
          <w:top w:val="none" w:color="auto" w:sz="0" w:space="0"/>
          <w:left w:val="none" w:color="auto" w:sz="0" w:space="0"/>
          <w:bottom w:val="none" w:color="auto" w:sz="0" w:space="0"/>
          <w:right w:val="none" w:color="auto" w:sz="0" w:space="0"/>
          <w:between w:val="none" w:color="auto" w:sz="0" w:space="0"/>
        </w:pBdr>
        <w:spacing w:line="320" w:lineRule="exact"/>
        <w:ind w:left="1260" w:hanging="1260"/>
        <w:rPr>
          <w:rFonts w:hint="default" w:ascii="宋体" w:hAnsi="宋体" w:eastAsia="宋体" w:cs="宋体"/>
          <w:color w:val="000000"/>
          <w:szCs w:val="21"/>
          <w:u w:color="000000"/>
        </w:rPr>
      </w:pPr>
      <w:r>
        <w:rPr>
          <w:rFonts w:hint="eastAsia" w:ascii="宋体" w:hAnsi="宋体" w:eastAsia="宋体" w:cs="宋体"/>
          <w:color w:val="000000"/>
          <w:szCs w:val="21"/>
          <w:u w:color="000000"/>
        </w:rPr>
        <w:t>2</w:t>
      </w:r>
      <w:r>
        <w:rPr>
          <w:rFonts w:hint="eastAsia" w:ascii="宋体" w:hAnsi="宋体" w:eastAsia="宋体" w:cs="宋体"/>
          <w:color w:val="000000"/>
          <w:szCs w:val="21"/>
          <w:u w:color="000000"/>
          <w:lang w:val="zh-TW" w:eastAsia="zh-TW"/>
        </w:rPr>
        <w:t>、学分要求：</w:t>
      </w:r>
      <w:r>
        <w:rPr>
          <w:rFonts w:hint="default" w:ascii="宋体" w:hAnsi="宋体" w:eastAsia="宋体" w:cs="宋体"/>
          <w:color w:val="000000"/>
          <w:szCs w:val="21"/>
          <w:u w:color="000000"/>
        </w:rPr>
        <w:t>35</w:t>
      </w:r>
      <w:r>
        <w:rPr>
          <w:rFonts w:hint="eastAsia" w:ascii="宋体" w:hAnsi="宋体" w:eastAsia="宋体" w:cs="宋体"/>
          <w:color w:val="000000"/>
          <w:szCs w:val="21"/>
          <w:u w:color="000000"/>
          <w:lang w:eastAsia="zh-CN"/>
        </w:rPr>
        <w:t>学</w:t>
      </w:r>
      <w:r>
        <w:rPr>
          <w:rFonts w:hint="eastAsia" w:ascii="宋体" w:hAnsi="宋体" w:eastAsia="宋体" w:cs="宋体"/>
          <w:color w:val="000000"/>
          <w:szCs w:val="21"/>
          <w:u w:color="000000"/>
          <w:lang w:val="zh-TW" w:eastAsia="zh-TW"/>
        </w:rPr>
        <w:t>分</w:t>
      </w:r>
    </w:p>
    <w:p>
      <w:pPr>
        <w:pBdr>
          <w:top w:val="none" w:color="auto" w:sz="0" w:space="0"/>
          <w:left w:val="none" w:color="auto" w:sz="0" w:space="0"/>
          <w:bottom w:val="none" w:color="auto" w:sz="0" w:space="0"/>
          <w:right w:val="none" w:color="auto" w:sz="0" w:space="0"/>
          <w:between w:val="none" w:color="auto" w:sz="0" w:space="0"/>
        </w:pBdr>
        <w:spacing w:line="320" w:lineRule="exact"/>
        <w:ind w:left="1260" w:hanging="1260"/>
        <w:rPr>
          <w:rFonts w:hint="default" w:ascii="宋体" w:hAnsi="宋体" w:eastAsia="宋体" w:cs="宋体"/>
          <w:color w:val="000000"/>
          <w:szCs w:val="21"/>
          <w:u w:color="000000"/>
        </w:rPr>
      </w:pP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、修读要求：招收本科在校完成一年级基础课程的非艺术类专业学生</w:t>
      </w:r>
      <w:r>
        <w:rPr>
          <w:rFonts w:hint="eastAsia" w:ascii="宋体" w:hAnsi="宋体" w:eastAsia="宋体" w:cs="宋体"/>
          <w:color w:val="000000"/>
          <w:szCs w:val="21"/>
          <w:u w:color="000000"/>
        </w:rPr>
        <w:t>(</w:t>
      </w:r>
      <w:r>
        <w:rPr>
          <w:rFonts w:hint="eastAsia" w:ascii="宋体" w:hAnsi="宋体" w:eastAsia="宋体" w:cs="宋体"/>
          <w:b/>
          <w:bCs/>
          <w:color w:val="000000"/>
          <w:szCs w:val="21"/>
          <w:u w:color="000000"/>
          <w:lang w:val="zh-TW" w:eastAsia="zh-TW"/>
        </w:rPr>
        <w:t>本校人文学院媒体专业除外</w:t>
      </w:r>
      <w:r>
        <w:rPr>
          <w:rFonts w:hint="eastAsia" w:ascii="宋体" w:hAnsi="宋体" w:eastAsia="宋体" w:cs="宋体"/>
          <w:color w:val="000000"/>
          <w:szCs w:val="21"/>
          <w:u w:color="000000"/>
        </w:rPr>
        <w:t>)</w:t>
      </w:r>
    </w:p>
    <w:p>
      <w:pPr>
        <w:pBdr>
          <w:top w:val="none" w:color="auto" w:sz="0" w:space="0"/>
          <w:left w:val="none" w:color="auto" w:sz="0" w:space="0"/>
          <w:bottom w:val="none" w:color="auto" w:sz="0" w:space="0"/>
          <w:right w:val="none" w:color="auto" w:sz="0" w:space="0"/>
          <w:between w:val="none" w:color="auto" w:sz="0" w:space="0"/>
        </w:pBdr>
        <w:spacing w:line="320" w:lineRule="exact"/>
        <w:ind w:left="1676" w:hanging="1676"/>
        <w:rPr>
          <w:rFonts w:hint="default" w:ascii="宋体" w:hAnsi="宋体" w:eastAsia="宋体" w:cs="宋体"/>
          <w:color w:val="000000"/>
          <w:szCs w:val="21"/>
          <w:u w:color="000000"/>
        </w:rPr>
      </w:pP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、招生人数：</w:t>
      </w:r>
      <w:r>
        <w:rPr>
          <w:rFonts w:hint="default" w:ascii="宋体" w:hAnsi="宋体" w:eastAsia="宋体" w:cs="宋体"/>
          <w:color w:val="000000"/>
          <w:szCs w:val="21"/>
          <w:u w:color="000000"/>
        </w:rPr>
        <w:t>9</w:t>
      </w:r>
      <w:r>
        <w:rPr>
          <w:rFonts w:hint="eastAsia" w:ascii="宋体" w:hAnsi="宋体" w:eastAsia="宋体" w:cs="宋体"/>
          <w:color w:val="000000"/>
          <w:szCs w:val="21"/>
          <w:u w:color="000000"/>
        </w:rPr>
        <w:t>0</w:t>
      </w:r>
      <w:r>
        <w:rPr>
          <w:rFonts w:hint="eastAsia" w:ascii="宋体" w:hAnsi="宋体" w:eastAsia="宋体" w:cs="宋体"/>
          <w:color w:val="000000"/>
          <w:szCs w:val="21"/>
          <w:u w:color="000000"/>
          <w:lang w:val="zh-TW" w:eastAsia="zh-TW"/>
        </w:rPr>
        <w:t>人</w:t>
      </w:r>
    </w:p>
    <w:p>
      <w:pPr>
        <w:pBdr>
          <w:top w:val="none" w:color="auto" w:sz="0" w:space="0"/>
          <w:left w:val="none" w:color="auto" w:sz="0" w:space="0"/>
          <w:bottom w:val="none" w:color="auto" w:sz="0" w:space="0"/>
          <w:right w:val="none" w:color="auto" w:sz="0" w:space="0"/>
          <w:between w:val="none" w:color="auto" w:sz="0" w:space="0"/>
        </w:pBdr>
        <w:spacing w:line="320" w:lineRule="exact"/>
        <w:ind w:left="1676" w:hanging="1676"/>
        <w:rPr>
          <w:rFonts w:hint="default" w:ascii="宋体" w:hAnsi="宋体" w:eastAsia="宋体" w:cs="宋体"/>
          <w:color w:val="000000"/>
          <w:szCs w:val="21"/>
          <w:u w:color="000000"/>
        </w:rPr>
      </w:pPr>
      <w:r>
        <w:rPr>
          <w:rFonts w:hint="eastAsia" w:ascii="宋体" w:hAnsi="宋体" w:eastAsia="宋体" w:cs="宋体"/>
          <w:color w:val="000000"/>
          <w:szCs w:val="21"/>
          <w:u w:color="000000"/>
        </w:rPr>
        <w:t>5</w:t>
      </w:r>
      <w:r>
        <w:rPr>
          <w:rFonts w:hint="eastAsia" w:ascii="宋体" w:hAnsi="宋体" w:eastAsia="宋体" w:cs="宋体"/>
          <w:color w:val="000000"/>
          <w:szCs w:val="21"/>
          <w:u w:color="000000"/>
          <w:lang w:val="zh-TW" w:eastAsia="zh-TW"/>
        </w:rPr>
        <w:t>、开班时间：</w:t>
      </w:r>
      <w:r>
        <w:rPr>
          <w:rFonts w:hint="eastAsia" w:ascii="宋体" w:hAnsi="宋体" w:eastAsia="宋体" w:cs="宋体"/>
          <w:color w:val="000000"/>
          <w:szCs w:val="21"/>
          <w:u w:color="000000"/>
        </w:rPr>
        <w:t>2021</w:t>
      </w:r>
      <w:r>
        <w:rPr>
          <w:rFonts w:hint="eastAsia" w:ascii="宋体" w:hAnsi="宋体" w:eastAsia="宋体" w:cs="宋体"/>
          <w:color w:val="000000"/>
          <w:szCs w:val="21"/>
          <w:u w:color="000000"/>
          <w:lang w:val="zh-TW" w:eastAsia="zh-TW"/>
        </w:rPr>
        <w:t>年</w:t>
      </w:r>
      <w:r>
        <w:rPr>
          <w:rFonts w:hint="eastAsia" w:ascii="宋体" w:hAnsi="宋体" w:eastAsia="宋体" w:cs="宋体"/>
          <w:color w:val="000000"/>
          <w:szCs w:val="21"/>
          <w:u w:color="000000"/>
          <w:lang w:val="zh-TW"/>
        </w:rPr>
        <w:t>春</w:t>
      </w:r>
      <w:r>
        <w:rPr>
          <w:rFonts w:hint="eastAsia" w:ascii="宋体" w:hAnsi="宋体" w:eastAsia="宋体" w:cs="宋体"/>
          <w:color w:val="000000"/>
          <w:szCs w:val="21"/>
          <w:u w:color="000000"/>
          <w:lang w:val="zh-TW" w:eastAsia="zh-TW"/>
        </w:rPr>
        <w:t>季</w:t>
      </w:r>
      <w:r>
        <w:rPr>
          <w:rFonts w:hint="default" w:ascii="宋体" w:hAnsi="宋体" w:eastAsia="宋体" w:cs="宋体"/>
          <w:color w:val="000000"/>
          <w:szCs w:val="21"/>
          <w:u w:color="000000"/>
          <w:lang w:val="zh-TW" w:eastAsia="zh-TW"/>
        </w:rPr>
        <w:t>（1</w:t>
      </w:r>
      <w:r>
        <w:rPr>
          <w:rFonts w:hint="eastAsia" w:ascii="宋体" w:hAnsi="宋体" w:eastAsia="宋体" w:cs="宋体"/>
          <w:color w:val="000000"/>
          <w:szCs w:val="21"/>
          <w:u w:color="000000"/>
          <w:lang w:val="zh-TW"/>
        </w:rPr>
        <w:t>9级</w:t>
      </w:r>
      <w:r>
        <w:rPr>
          <w:rFonts w:hint="default" w:ascii="宋体" w:hAnsi="宋体" w:eastAsia="宋体" w:cs="宋体"/>
          <w:color w:val="000000"/>
          <w:szCs w:val="21"/>
          <w:u w:color="000000"/>
          <w:lang w:val="zh-TW" w:eastAsia="zh-TW"/>
        </w:rPr>
        <w:t>）</w:t>
      </w:r>
    </w:p>
    <w:p>
      <w:pPr>
        <w:pBdr>
          <w:top w:val="none" w:color="auto" w:sz="0" w:space="0"/>
          <w:left w:val="none" w:color="auto" w:sz="0" w:space="0"/>
          <w:bottom w:val="none" w:color="auto" w:sz="0" w:space="0"/>
          <w:right w:val="none" w:color="auto" w:sz="0" w:space="0"/>
          <w:between w:val="none" w:color="auto" w:sz="0" w:space="0"/>
        </w:pBdr>
        <w:spacing w:line="320" w:lineRule="exact"/>
        <w:ind w:left="1676" w:hanging="1676"/>
        <w:rPr>
          <w:rFonts w:hint="default" w:ascii="宋体" w:hAnsi="宋体" w:eastAsia="宋体" w:cs="宋体"/>
          <w:color w:val="000000"/>
          <w:szCs w:val="21"/>
          <w:u w:color="000000"/>
          <w:lang w:eastAsia="zh-TW"/>
        </w:rPr>
      </w:pPr>
      <w:r>
        <w:rPr>
          <w:rFonts w:hint="eastAsia" w:ascii="宋体" w:hAnsi="宋体" w:eastAsia="宋体" w:cs="宋体"/>
          <w:color w:val="000000"/>
          <w:szCs w:val="21"/>
          <w:u w:color="000000"/>
        </w:rPr>
        <w:t>6</w:t>
      </w:r>
      <w:r>
        <w:rPr>
          <w:rFonts w:hint="eastAsia" w:ascii="宋体" w:hAnsi="宋体" w:eastAsia="宋体" w:cs="宋体"/>
          <w:color w:val="000000"/>
          <w:szCs w:val="21"/>
          <w:u w:color="000000"/>
          <w:lang w:val="zh-TW" w:eastAsia="zh-TW"/>
        </w:rPr>
        <w:t>、上课时间：周日全天</w:t>
      </w:r>
    </w:p>
    <w:p>
      <w:pPr>
        <w:pBdr>
          <w:top w:val="none" w:color="auto" w:sz="0" w:space="0"/>
          <w:left w:val="none" w:color="auto" w:sz="0" w:space="0"/>
          <w:bottom w:val="none" w:color="auto" w:sz="0" w:space="0"/>
          <w:right w:val="none" w:color="auto" w:sz="0" w:space="0"/>
          <w:between w:val="none" w:color="auto" w:sz="0" w:space="0"/>
        </w:pBdr>
        <w:spacing w:line="320" w:lineRule="exact"/>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rPr>
        <w:t>7</w:t>
      </w:r>
      <w:r>
        <w:rPr>
          <w:rFonts w:hint="eastAsia" w:ascii="宋体" w:hAnsi="宋体" w:eastAsia="宋体" w:cs="宋体"/>
          <w:color w:val="000000"/>
          <w:szCs w:val="21"/>
          <w:u w:color="000000"/>
          <w:lang w:val="zh-TW" w:eastAsia="zh-TW"/>
        </w:rPr>
        <w:t>、收费标准：本校</w:t>
      </w:r>
      <w:r>
        <w:rPr>
          <w:rFonts w:hint="eastAsia" w:ascii="宋体" w:hAnsi="宋体" w:eastAsia="宋体" w:cs="宋体"/>
          <w:color w:val="000000"/>
          <w:szCs w:val="21"/>
          <w:u w:color="000000"/>
        </w:rPr>
        <w:t>220</w:t>
      </w:r>
      <w:r>
        <w:rPr>
          <w:rFonts w:hint="eastAsia" w:ascii="宋体" w:hAnsi="宋体" w:eastAsia="宋体" w:cs="宋体"/>
          <w:color w:val="000000"/>
          <w:szCs w:val="21"/>
          <w:u w:color="000000"/>
          <w:lang w:val="zh-TW" w:eastAsia="zh-TW"/>
        </w:rPr>
        <w:t>元</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学分，外校</w:t>
      </w:r>
      <w:r>
        <w:rPr>
          <w:rFonts w:hint="eastAsia" w:ascii="宋体" w:hAnsi="宋体" w:eastAsia="宋体" w:cs="宋体"/>
          <w:color w:val="000000"/>
          <w:szCs w:val="21"/>
          <w:u w:color="000000"/>
        </w:rPr>
        <w:t>360</w:t>
      </w:r>
      <w:r>
        <w:rPr>
          <w:rFonts w:hint="eastAsia" w:ascii="宋体" w:hAnsi="宋体" w:eastAsia="宋体" w:cs="宋体"/>
          <w:color w:val="000000"/>
          <w:szCs w:val="21"/>
          <w:u w:color="000000"/>
          <w:lang w:val="zh-TW" w:eastAsia="zh-TW"/>
        </w:rPr>
        <w:t>元</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学分</w:t>
      </w:r>
    </w:p>
    <w:p>
      <w:pPr>
        <w:pBdr>
          <w:top w:val="none" w:color="auto" w:sz="0" w:space="0"/>
          <w:left w:val="none" w:color="auto" w:sz="0" w:space="0"/>
          <w:bottom w:val="none" w:color="auto" w:sz="0" w:space="0"/>
          <w:right w:val="none" w:color="auto" w:sz="0" w:space="0"/>
          <w:between w:val="none" w:color="auto" w:sz="0" w:space="0"/>
        </w:pBdr>
        <w:spacing w:line="320" w:lineRule="exact"/>
        <w:rPr>
          <w:rFonts w:hint="default" w:ascii="宋体" w:hAnsi="宋体" w:eastAsia="宋体" w:cs="宋体"/>
          <w:color w:val="000000"/>
          <w:szCs w:val="21"/>
          <w:u w:color="000000"/>
          <w:lang w:val="zh-TW"/>
        </w:rPr>
      </w:pPr>
      <w:r>
        <w:rPr>
          <w:rFonts w:hint="eastAsia" w:ascii="宋体" w:hAnsi="宋体" w:eastAsia="宋体" w:cs="宋体"/>
          <w:color w:val="000000"/>
          <w:szCs w:val="21"/>
          <w:u w:color="000000"/>
          <w:lang w:val="zh-TW" w:eastAsia="zh-TW"/>
        </w:rPr>
        <w:t>8、教学</w:t>
      </w:r>
      <w:r>
        <w:rPr>
          <w:rFonts w:hint="eastAsia" w:ascii="宋体" w:hAnsi="宋体" w:eastAsia="宋体" w:cs="宋体"/>
          <w:color w:val="000000"/>
          <w:szCs w:val="21"/>
          <w:u w:color="000000"/>
          <w:lang w:val="zh-TW"/>
        </w:rPr>
        <w:t>计划：</w:t>
      </w:r>
    </w:p>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Times New Roman" w:cs="Arial Unicode MS"/>
          <w:color w:val="000000"/>
          <w:szCs w:val="21"/>
          <w:u w:color="000000"/>
          <w:lang w:val="zh-CN"/>
        </w:rPr>
      </w:pPr>
    </w:p>
    <w:tbl>
      <w:tblPr>
        <w:tblStyle w:val="2"/>
        <w:tblW w:w="4997" w:type="pct"/>
        <w:tblInd w:w="0" w:type="dxa"/>
        <w:tblLayout w:type="autofit"/>
        <w:tblCellMar>
          <w:top w:w="0" w:type="dxa"/>
          <w:left w:w="108" w:type="dxa"/>
          <w:bottom w:w="0" w:type="dxa"/>
          <w:right w:w="108" w:type="dxa"/>
        </w:tblCellMar>
      </w:tblPr>
      <w:tblGrid>
        <w:gridCol w:w="535"/>
        <w:gridCol w:w="1643"/>
        <w:gridCol w:w="3399"/>
        <w:gridCol w:w="535"/>
        <w:gridCol w:w="535"/>
        <w:gridCol w:w="375"/>
        <w:gridCol w:w="375"/>
        <w:gridCol w:w="375"/>
        <w:gridCol w:w="375"/>
        <w:gridCol w:w="375"/>
      </w:tblGrid>
      <w:tr>
        <w:tblPrEx>
          <w:tblCellMar>
            <w:top w:w="0" w:type="dxa"/>
            <w:left w:w="108" w:type="dxa"/>
            <w:bottom w:w="0" w:type="dxa"/>
            <w:right w:w="108" w:type="dxa"/>
          </w:tblCellMar>
        </w:tblPrEx>
        <w:trPr>
          <w:trHeight w:val="300" w:hRule="atLeast"/>
        </w:trPr>
        <w:tc>
          <w:tcPr>
            <w:tcW w:w="37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序号</w:t>
            </w:r>
          </w:p>
        </w:tc>
        <w:tc>
          <w:tcPr>
            <w:tcW w:w="1397"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课程名称</w:t>
            </w:r>
          </w:p>
        </w:tc>
        <w:tc>
          <w:tcPr>
            <w:tcW w:w="378" w:type="pct"/>
            <w:vMerge w:val="restart"/>
            <w:tcBorders>
              <w:top w:val="single" w:color="auto" w:sz="4" w:space="0"/>
              <w:left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Times New Roman"/>
                <w:b/>
                <w:bCs/>
                <w:color w:val="000000"/>
                <w:kern w:val="0"/>
                <w:szCs w:val="21"/>
                <w:u w:color="000000"/>
                <w:lang w:eastAsia="zh-CN"/>
              </w:rPr>
            </w:pPr>
            <w:r>
              <w:rPr>
                <w:rFonts w:hint="eastAsia" w:ascii="宋体" w:hAnsi="宋体" w:eastAsia="宋体" w:cs="Times New Roman"/>
                <w:b/>
                <w:bCs/>
                <w:color w:val="000000"/>
                <w:kern w:val="0"/>
                <w:szCs w:val="21"/>
                <w:u w:color="000000"/>
                <w:lang w:eastAsia="zh-CN"/>
              </w:rPr>
              <w:t>课程英文名称</w:t>
            </w:r>
          </w:p>
        </w:tc>
        <w:tc>
          <w:tcPr>
            <w:tcW w:w="378"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学分</w:t>
            </w:r>
          </w:p>
        </w:tc>
        <w:tc>
          <w:tcPr>
            <w:tcW w:w="379" w:type="pct"/>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学时</w:t>
            </w:r>
          </w:p>
        </w:tc>
        <w:tc>
          <w:tcPr>
            <w:tcW w:w="2088" w:type="pct"/>
            <w:gridSpan w:val="5"/>
            <w:tcBorders>
              <w:top w:val="single" w:color="auto" w:sz="4" w:space="0"/>
              <w:left w:val="nil"/>
              <w:bottom w:val="single" w:color="auto" w:sz="4" w:space="0"/>
              <w:right w:val="single" w:color="auto" w:sz="4" w:space="0"/>
            </w:tcBorders>
            <w:shd w:val="clear" w:color="000000" w:fill="FFFFFF"/>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各学期学分</w:t>
            </w:r>
          </w:p>
        </w:tc>
      </w:tr>
      <w:tr>
        <w:tblPrEx>
          <w:tblCellMar>
            <w:top w:w="0" w:type="dxa"/>
            <w:left w:w="108" w:type="dxa"/>
            <w:bottom w:w="0" w:type="dxa"/>
            <w:right w:w="108" w:type="dxa"/>
          </w:tblCellMar>
        </w:tblPrEx>
        <w:trPr>
          <w:trHeight w:val="327" w:hRule="atLeast"/>
        </w:trPr>
        <w:tc>
          <w:tcPr>
            <w:tcW w:w="377" w:type="pct"/>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b/>
                <w:bCs/>
                <w:color w:val="000000"/>
                <w:kern w:val="0"/>
                <w:szCs w:val="21"/>
                <w:u w:color="000000"/>
              </w:rPr>
            </w:pPr>
          </w:p>
        </w:tc>
        <w:tc>
          <w:tcPr>
            <w:tcW w:w="1397" w:type="pct"/>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b/>
                <w:bCs/>
                <w:color w:val="000000"/>
                <w:kern w:val="0"/>
                <w:szCs w:val="21"/>
                <w:u w:color="000000"/>
              </w:rPr>
            </w:pPr>
          </w:p>
        </w:tc>
        <w:tc>
          <w:tcPr>
            <w:tcW w:w="378" w:type="pct"/>
            <w:vMerge w:val="continue"/>
            <w:tcBorders>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b/>
                <w:bCs/>
                <w:color w:val="000000"/>
                <w:kern w:val="0"/>
                <w:szCs w:val="21"/>
                <w:u w:color="000000"/>
              </w:rPr>
            </w:pPr>
          </w:p>
        </w:tc>
        <w:tc>
          <w:tcPr>
            <w:tcW w:w="378" w:type="pct"/>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b/>
                <w:bCs/>
                <w:color w:val="000000"/>
                <w:kern w:val="0"/>
                <w:szCs w:val="21"/>
                <w:u w:color="000000"/>
              </w:rPr>
            </w:pPr>
          </w:p>
        </w:tc>
        <w:tc>
          <w:tcPr>
            <w:tcW w:w="379" w:type="pct"/>
            <w:vMerge w:val="continue"/>
            <w:tcBorders>
              <w:top w:val="single" w:color="auto" w:sz="4" w:space="0"/>
              <w:left w:val="single" w:color="auto" w:sz="4" w:space="0"/>
              <w:bottom w:val="single" w:color="000000" w:sz="4" w:space="0"/>
              <w:right w:val="single" w:color="auto" w:sz="4" w:space="0"/>
            </w:tcBorders>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b/>
                <w:bCs/>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四</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五</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六</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七</w:t>
            </w: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八</w:t>
            </w: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设计绘图基础</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kern w:val="0"/>
                <w:sz w:val="22"/>
                <w:szCs w:val="22"/>
                <w:u w:color="000000"/>
              </w:rPr>
              <w:t>Sketch for Design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48</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2</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摄影与图像处理技术</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kern w:val="0"/>
                <w:sz w:val="22"/>
                <w:szCs w:val="22"/>
                <w:u w:color="000000"/>
                <w:lang w:eastAsia="zh-TW"/>
              </w:rPr>
              <w:t>Photography and Image Processing Technology</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数码插画</w:t>
            </w:r>
          </w:p>
        </w:tc>
        <w:tc>
          <w:tcPr>
            <w:tcW w:w="378" w:type="pct"/>
            <w:tcBorders>
              <w:top w:val="nil"/>
              <w:left w:val="nil"/>
              <w:bottom w:val="single" w:color="auto" w:sz="4" w:space="0"/>
              <w:right w:val="single" w:color="auto" w:sz="4" w:space="0"/>
            </w:tcBorders>
            <w:shd w:val="clear" w:color="000000" w:fill="FFFFFF"/>
            <w:noWrap/>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rPr>
              <w:t>Digital Illustration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字体与编排</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kern w:val="0"/>
                <w:sz w:val="22"/>
                <w:szCs w:val="22"/>
                <w:u w:color="000000"/>
              </w:rPr>
              <w:t>Font and Layout</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48</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5</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图形与品牌设计</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lang w:val="zh-TW" w:eastAsia="zh-TW"/>
              </w:rPr>
              <w:t xml:space="preserve">Graphic </w:t>
            </w:r>
            <w:r>
              <w:rPr>
                <w:rFonts w:hint="default" w:ascii="Times New Roman" w:hAnsi="Times New Roman" w:eastAsia="宋体" w:cs="Times New Roman"/>
                <w:b w:val="0"/>
                <w:bCs w:val="0"/>
                <w:color w:val="000000"/>
                <w:szCs w:val="21"/>
                <w:u w:color="000000"/>
                <w:lang w:val="zh-TW"/>
              </w:rPr>
              <w:t xml:space="preserve">and Brand </w:t>
            </w:r>
            <w:r>
              <w:rPr>
                <w:rFonts w:hint="default" w:ascii="Times New Roman" w:hAnsi="Times New Roman" w:eastAsia="宋体" w:cs="Times New Roman"/>
                <w:b w:val="0"/>
                <w:bCs w:val="0"/>
                <w:color w:val="000000"/>
                <w:szCs w:val="21"/>
                <w:u w:color="000000"/>
                <w:lang w:val="zh-TW" w:eastAsia="zh-TW"/>
              </w:rPr>
              <w:t>Design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48</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影视编导与摄像</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lang w:val="zh-TW"/>
              </w:rPr>
              <w:t>Film Director</w:t>
            </w:r>
            <w:r>
              <w:rPr>
                <w:rFonts w:hint="default" w:ascii="Times New Roman" w:hAnsi="Times New Roman" w:eastAsia="宋体" w:cs="Times New Roman"/>
                <w:b w:val="0"/>
                <w:bCs w:val="0"/>
                <w:color w:val="000000"/>
                <w:szCs w:val="21"/>
                <w:u w:color="000000"/>
                <w:lang w:val="zh-TW" w:eastAsia="zh-TW"/>
              </w:rPr>
              <w:t xml:space="preserve"> </w:t>
            </w:r>
            <w:r>
              <w:rPr>
                <w:rFonts w:hint="default" w:ascii="Times New Roman" w:hAnsi="Times New Roman" w:eastAsia="宋体" w:cs="Times New Roman"/>
                <w:b w:val="0"/>
                <w:bCs w:val="0"/>
                <w:color w:val="000000"/>
                <w:kern w:val="0"/>
                <w:sz w:val="22"/>
                <w:szCs w:val="22"/>
                <w:u w:color="000000"/>
                <w:lang w:eastAsia="zh-TW"/>
              </w:rPr>
              <w:t>and Video Recording</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48</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7</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视频剪辑与合成</w:t>
            </w:r>
          </w:p>
        </w:tc>
        <w:tc>
          <w:tcPr>
            <w:tcW w:w="378" w:type="pct"/>
            <w:tcBorders>
              <w:top w:val="nil"/>
              <w:left w:val="nil"/>
              <w:bottom w:val="single" w:color="auto" w:sz="4" w:space="0"/>
              <w:right w:val="single" w:color="auto" w:sz="4" w:space="0"/>
            </w:tcBorders>
            <w:shd w:val="clear" w:color="000000" w:fill="FFFFFF"/>
            <w:noWrap/>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lang w:val="zh-TW" w:eastAsia="zh-TW"/>
              </w:rPr>
              <w:t>Video Edit and Synthesis</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48</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3</w:t>
            </w: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8</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交互界面设计</w:t>
            </w:r>
          </w:p>
        </w:tc>
        <w:tc>
          <w:tcPr>
            <w:tcW w:w="378" w:type="pct"/>
            <w:tcBorders>
              <w:top w:val="nil"/>
              <w:left w:val="nil"/>
              <w:bottom w:val="single" w:color="auto" w:sz="4" w:space="0"/>
              <w:right w:val="single" w:color="auto" w:sz="4" w:space="0"/>
            </w:tcBorders>
            <w:shd w:val="clear" w:color="000000" w:fill="FFFFFF"/>
            <w:noWrap/>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position w:val="16"/>
                <w:szCs w:val="21"/>
                <w:u w:color="000000"/>
                <w:lang w:val="zh-TW" w:eastAsia="zh-TW"/>
              </w:rPr>
              <w:t>Intercation and UI Design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9</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电脑三维图形设计</w:t>
            </w:r>
          </w:p>
        </w:tc>
        <w:tc>
          <w:tcPr>
            <w:tcW w:w="378" w:type="pct"/>
            <w:tcBorders>
              <w:top w:val="nil"/>
              <w:left w:val="nil"/>
              <w:bottom w:val="single" w:color="auto" w:sz="4" w:space="0"/>
              <w:right w:val="single" w:color="auto" w:sz="4" w:space="0"/>
            </w:tcBorders>
            <w:shd w:val="clear" w:color="000000" w:fill="FFFFFF"/>
            <w:noWrap/>
            <w:vAlign w:val="center"/>
          </w:tcPr>
          <w:p>
            <w:pPr>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lang w:val="zh-TW" w:eastAsia="zh-TW"/>
              </w:rPr>
              <w:t>Computer</w:t>
            </w:r>
            <w:r>
              <w:rPr>
                <w:rFonts w:hint="default" w:ascii="Times New Roman" w:hAnsi="Times New Roman" w:eastAsia="宋体" w:cs="Times New Roman"/>
                <w:b w:val="0"/>
                <w:bCs w:val="0"/>
                <w:color w:val="000000"/>
                <w:szCs w:val="21"/>
                <w:u w:color="000000"/>
                <w:lang w:val="zh-TW"/>
              </w:rPr>
              <w:t xml:space="preserve"> </w:t>
            </w:r>
            <w:r>
              <w:rPr>
                <w:rFonts w:hint="default" w:ascii="Times New Roman" w:hAnsi="Times New Roman" w:eastAsia="宋体" w:cs="Times New Roman"/>
                <w:b w:val="0"/>
                <w:bCs w:val="0"/>
                <w:color w:val="000000"/>
                <w:szCs w:val="21"/>
                <w:u w:color="000000"/>
                <w:lang w:val="zh-TW" w:eastAsia="zh-TW"/>
              </w:rPr>
              <w:t xml:space="preserve">3D Graphic </w:t>
            </w:r>
            <w:r>
              <w:rPr>
                <w:rFonts w:hint="default" w:ascii="Times New Roman" w:hAnsi="Times New Roman" w:eastAsia="宋体" w:cs="Times New Roman"/>
                <w:b w:val="0"/>
                <w:bCs w:val="0"/>
                <w:color w:val="000000"/>
                <w:szCs w:val="21"/>
                <w:u w:color="000000"/>
                <w:lang w:val="zh-TW"/>
              </w:rPr>
              <w:t>Design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10</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综合项目设计</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Times New Roman" w:hAnsi="Times New Roman" w:eastAsia="宋体" w:cs="Times New Roman"/>
                <w:b w:val="0"/>
                <w:bCs w:val="0"/>
                <w:color w:val="000000"/>
                <w:kern w:val="0"/>
                <w:szCs w:val="21"/>
                <w:u w:color="000000"/>
              </w:rPr>
            </w:pPr>
            <w:r>
              <w:rPr>
                <w:rFonts w:hint="default" w:ascii="Times New Roman" w:hAnsi="Times New Roman" w:eastAsia="宋体" w:cs="Times New Roman"/>
                <w:b w:val="0"/>
                <w:bCs w:val="0"/>
                <w:color w:val="000000"/>
                <w:szCs w:val="21"/>
                <w:u w:color="000000"/>
                <w:lang w:val="zh-TW"/>
              </w:rPr>
              <w:t>C</w:t>
            </w:r>
            <w:r>
              <w:rPr>
                <w:rFonts w:hint="default" w:ascii="Times New Roman" w:hAnsi="Times New Roman" w:eastAsia="宋体" w:cs="Times New Roman"/>
                <w:b w:val="0"/>
                <w:bCs w:val="0"/>
                <w:color w:val="000000"/>
                <w:szCs w:val="21"/>
                <w:u w:color="000000"/>
                <w:lang w:val="zh-TW" w:eastAsia="zh-TW"/>
              </w:rPr>
              <w:t>omprehensive</w:t>
            </w:r>
            <w:r>
              <w:rPr>
                <w:rFonts w:hint="default" w:ascii="Times New Roman" w:hAnsi="Times New Roman" w:eastAsia="宋体" w:cs="Times New Roman"/>
                <w:b w:val="0"/>
                <w:bCs w:val="0"/>
                <w:color w:val="000000"/>
                <w:szCs w:val="21"/>
                <w:u w:color="000000"/>
                <w:lang w:val="zh-TW"/>
              </w:rPr>
              <w:t xml:space="preserve"> Project</w:t>
            </w:r>
            <w:r>
              <w:rPr>
                <w:rFonts w:hint="default" w:ascii="Times New Roman" w:hAnsi="Times New Roman" w:eastAsia="宋体" w:cs="Times New Roman"/>
                <w:b w:val="0"/>
                <w:bCs w:val="0"/>
                <w:color w:val="000000"/>
                <w:kern w:val="0"/>
                <w:sz w:val="22"/>
                <w:szCs w:val="22"/>
                <w:u w:color="000000"/>
                <w:lang w:eastAsia="zh-TW"/>
              </w:rPr>
              <w:t xml:space="preserve"> Design</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64</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　</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color w:val="000000"/>
                <w:kern w:val="0"/>
                <w:szCs w:val="21"/>
                <w:u w:color="000000"/>
              </w:rPr>
            </w:pPr>
            <w:r>
              <w:rPr>
                <w:rFonts w:hint="eastAsia" w:ascii="宋体" w:hAnsi="宋体" w:eastAsia="宋体" w:cs="Times New Roman"/>
                <w:color w:val="000000"/>
                <w:kern w:val="0"/>
                <w:szCs w:val="21"/>
                <w:u w:color="000000"/>
              </w:rPr>
              <w:t>4</w:t>
            </w:r>
          </w:p>
        </w:tc>
      </w:tr>
      <w:tr>
        <w:tblPrEx>
          <w:tblCellMar>
            <w:top w:w="0" w:type="dxa"/>
            <w:left w:w="108" w:type="dxa"/>
            <w:bottom w:w="0" w:type="dxa"/>
            <w:right w:w="108" w:type="dxa"/>
          </w:tblCellMar>
        </w:tblPrEx>
        <w:trPr>
          <w:trHeight w:val="300" w:hRule="atLeast"/>
        </w:trPr>
        <w:tc>
          <w:tcPr>
            <w:tcW w:w="377" w:type="pct"/>
            <w:tcBorders>
              <w:top w:val="nil"/>
              <w:left w:val="single" w:color="auto" w:sz="4" w:space="0"/>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合计</w:t>
            </w:r>
          </w:p>
        </w:tc>
        <w:tc>
          <w:tcPr>
            <w:tcW w:w="1397"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　</w:t>
            </w: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Times New Roman"/>
                <w:b/>
                <w:bCs/>
                <w:color w:val="000000"/>
                <w:kern w:val="0"/>
                <w:szCs w:val="21"/>
                <w:u w:color="000000"/>
              </w:rPr>
            </w:pPr>
          </w:p>
        </w:tc>
        <w:tc>
          <w:tcPr>
            <w:tcW w:w="378"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35</w:t>
            </w:r>
          </w:p>
        </w:tc>
        <w:tc>
          <w:tcPr>
            <w:tcW w:w="379"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560</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7</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7</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6</w:t>
            </w:r>
          </w:p>
        </w:tc>
        <w:tc>
          <w:tcPr>
            <w:tcW w:w="416"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7</w:t>
            </w:r>
          </w:p>
        </w:tc>
        <w:tc>
          <w:tcPr>
            <w:tcW w:w="422" w:type="pct"/>
            <w:tcBorders>
              <w:top w:val="nil"/>
              <w:left w:val="nil"/>
              <w:bottom w:val="single" w:color="auto" w:sz="4" w:space="0"/>
              <w:right w:val="single" w:color="auto" w:sz="4" w:space="0"/>
            </w:tcBorders>
            <w:shd w:val="clear" w:color="000000" w:fill="FFFFFF"/>
            <w:noWrap/>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hint="default" w:ascii="宋体" w:hAnsi="宋体" w:eastAsia="宋体" w:cs="Times New Roman"/>
                <w:b/>
                <w:bCs/>
                <w:color w:val="000000"/>
                <w:kern w:val="0"/>
                <w:szCs w:val="21"/>
                <w:u w:color="000000"/>
              </w:rPr>
            </w:pPr>
            <w:r>
              <w:rPr>
                <w:rFonts w:hint="eastAsia" w:ascii="宋体" w:hAnsi="宋体" w:eastAsia="宋体" w:cs="Times New Roman"/>
                <w:b/>
                <w:bCs/>
                <w:color w:val="000000"/>
                <w:kern w:val="0"/>
                <w:szCs w:val="21"/>
                <w:u w:color="000000"/>
              </w:rPr>
              <w:t>8</w:t>
            </w:r>
          </w:p>
        </w:tc>
      </w:tr>
    </w:tbl>
    <w:p>
      <w:pPr>
        <w:widowControl/>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p>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设计绘图</w:t>
      </w:r>
      <w:r>
        <w:rPr>
          <w:rFonts w:hint="eastAsia" w:ascii="宋体" w:hAnsi="宋体" w:eastAsia="宋体" w:cs="宋体"/>
          <w:b/>
          <w:bCs/>
          <w:color w:val="000000"/>
          <w:szCs w:val="21"/>
          <w:u w:color="000000"/>
          <w:lang w:val="zh-TW"/>
        </w:rPr>
        <w:t>基础</w:t>
      </w:r>
      <w:r>
        <w:rPr>
          <w:rFonts w:hint="eastAsia" w:ascii="宋体" w:hAnsi="宋体" w:eastAsia="宋体" w:cs="宋体"/>
          <w:b/>
          <w:bCs/>
          <w:color w:val="000000"/>
          <w:szCs w:val="21"/>
          <w:u w:color="000000"/>
        </w:rPr>
        <w:t xml:space="preserve"> </w:t>
      </w:r>
      <w:r>
        <w:rPr>
          <w:rFonts w:hint="eastAsia" w:ascii="宋体" w:hAnsi="宋体" w:eastAsia="宋体" w:cs="Times New Roman"/>
          <w:color w:val="000000"/>
          <w:kern w:val="0"/>
          <w:sz w:val="22"/>
          <w:szCs w:val="22"/>
          <w:u w:color="000000"/>
        </w:rPr>
        <w:t>Sketch for</w:t>
      </w:r>
      <w:r>
        <w:rPr>
          <w:rFonts w:hint="default" w:ascii="宋体" w:hAnsi="宋体" w:eastAsia="宋体" w:cs="Times New Roman"/>
          <w:color w:val="000000"/>
          <w:kern w:val="0"/>
          <w:sz w:val="22"/>
          <w:szCs w:val="22"/>
          <w:u w:color="000000"/>
        </w:rPr>
        <w:t xml:space="preserve"> </w:t>
      </w:r>
      <w:r>
        <w:rPr>
          <w:rFonts w:hint="eastAsia" w:ascii="宋体" w:hAnsi="宋体" w:eastAsia="宋体" w:cs="Times New Roman"/>
          <w:color w:val="000000"/>
          <w:kern w:val="0"/>
          <w:sz w:val="22"/>
          <w:szCs w:val="22"/>
          <w:u w:color="000000"/>
        </w:rPr>
        <w:t>Design</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rPr>
      </w:pPr>
      <w:r>
        <w:rPr>
          <w:rFonts w:hint="eastAsia" w:ascii="宋体" w:hAnsi="宋体" w:eastAsia="宋体" w:cs="宋体"/>
          <w:color w:val="000000"/>
          <w:szCs w:val="21"/>
          <w:u w:color="000000"/>
          <w:lang w:val="zh-TW" w:eastAsia="zh-TW"/>
        </w:rPr>
        <w:t>课程简介：本课程主要培养学生的造型能力和表现力，尤其对于原来没有美术基础的同学来说是提高审美素养的第一步。素描主要以单色线条和块面来塑造形象的绘画方式，是造型艺术的基础学科，设计素描是将素描表现形式</w:t>
      </w:r>
      <w:r>
        <w:rPr>
          <w:rFonts w:hint="default"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与设计相结合的分支，主要为设计创意服务。速写是快速绘制的素描，更强调形的动势，通过素描和速写的学习，有助于艺术创造思维的开启，从而掌握从事艺术设计创造和进行动态设计所必备的基础技能，为平面构图和动态视频创作提供支撑。</w:t>
      </w:r>
      <w:r>
        <w:rPr>
          <w:rFonts w:hint="default" w:ascii="宋体" w:hAnsi="宋体" w:eastAsia="宋体" w:cs="宋体"/>
          <w:color w:val="000000"/>
          <w:szCs w:val="21"/>
          <w:u w:color="000000"/>
          <w:lang w:val="zh-TW" w:eastAsia="zh-TW"/>
        </w:rPr>
        <w:t>课程</w:t>
      </w:r>
      <w:r>
        <w:rPr>
          <w:rFonts w:hint="default" w:ascii="宋体" w:hAnsi="宋体" w:eastAsia="宋体" w:cs="宋体"/>
          <w:color w:val="000000"/>
          <w:szCs w:val="21"/>
          <w:u w:color="000000"/>
          <w:lang w:val="zh-TW"/>
        </w:rPr>
        <w:t>需掌握</w:t>
      </w:r>
      <w:r>
        <w:rPr>
          <w:rFonts w:hint="eastAsia" w:ascii="宋体" w:hAnsi="宋体" w:eastAsia="宋体" w:cs="宋体"/>
          <w:color w:val="000000"/>
          <w:szCs w:val="21"/>
          <w:u w:color="000000"/>
          <w:lang w:val="zh-TW"/>
        </w:rPr>
        <w:t>石膏</w:t>
      </w:r>
      <w:r>
        <w:rPr>
          <w:rFonts w:hint="default" w:ascii="宋体" w:hAnsi="宋体" w:eastAsia="宋体" w:cs="宋体"/>
          <w:color w:val="000000"/>
          <w:szCs w:val="21"/>
          <w:u w:color="000000"/>
          <w:lang w:val="zh-TW"/>
        </w:rPr>
        <w:t>几何形、</w:t>
      </w:r>
      <w:r>
        <w:rPr>
          <w:rFonts w:hint="eastAsia" w:ascii="宋体" w:hAnsi="宋体" w:eastAsia="宋体" w:cs="宋体"/>
          <w:color w:val="000000"/>
          <w:szCs w:val="21"/>
          <w:u w:color="000000"/>
          <w:lang w:val="zh-TW"/>
        </w:rPr>
        <w:t>石膏</w:t>
      </w:r>
      <w:r>
        <w:rPr>
          <w:rFonts w:hint="default" w:ascii="宋体" w:hAnsi="宋体" w:eastAsia="宋体" w:cs="宋体"/>
          <w:color w:val="000000"/>
          <w:szCs w:val="21"/>
          <w:u w:color="000000"/>
          <w:lang w:val="zh-TW"/>
        </w:rPr>
        <w:t>头像和全身像的写生能力，</w:t>
      </w:r>
      <w:r>
        <w:rPr>
          <w:rFonts w:hint="eastAsia" w:ascii="宋体" w:hAnsi="宋体" w:eastAsia="宋体" w:cs="宋体"/>
          <w:color w:val="000000"/>
          <w:szCs w:val="21"/>
          <w:u w:color="000000"/>
          <w:lang w:val="zh-TW"/>
        </w:rPr>
        <w:t>以及</w:t>
      </w:r>
      <w:r>
        <w:rPr>
          <w:rFonts w:hint="default" w:ascii="宋体" w:hAnsi="宋体" w:eastAsia="宋体" w:cs="宋体"/>
          <w:color w:val="000000"/>
          <w:szCs w:val="21"/>
          <w:u w:color="000000"/>
          <w:lang w:val="zh-TW"/>
        </w:rPr>
        <w:t>人体</w:t>
      </w:r>
      <w:r>
        <w:rPr>
          <w:rFonts w:hint="eastAsia" w:ascii="宋体" w:hAnsi="宋体" w:eastAsia="宋体" w:cs="宋体"/>
          <w:color w:val="000000"/>
          <w:szCs w:val="21"/>
          <w:u w:color="000000"/>
          <w:lang w:val="zh-TW"/>
        </w:rPr>
        <w:t>的</w:t>
      </w:r>
      <w:r>
        <w:rPr>
          <w:rFonts w:hint="default" w:ascii="宋体" w:hAnsi="宋体" w:eastAsia="宋体" w:cs="宋体"/>
          <w:color w:val="000000"/>
          <w:szCs w:val="21"/>
          <w:u w:color="000000"/>
          <w:lang w:val="zh-TW"/>
        </w:rPr>
        <w:t>动态速写能力。</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采用教材：《素描艺术》</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伯纳德</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奈特</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浙江美术出版社出版</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rPr>
        <w:tab/>
      </w:r>
      <w:r>
        <w:rPr>
          <w:rFonts w:hint="eastAsia" w:ascii="宋体" w:hAnsi="宋体" w:eastAsia="宋体" w:cs="宋体"/>
          <w:color w:val="000000"/>
          <w:szCs w:val="21"/>
          <w:u w:color="000000"/>
          <w:lang w:val="zh-TW" w:eastAsia="zh-TW"/>
        </w:rPr>
        <w:t>《从素描走向设计》许江</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浙江美术出版社出版</w:t>
      </w: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lang w:val="zh-TW" w:eastAsia="zh-TW"/>
        </w:rPr>
      </w:pPr>
    </w:p>
    <w:p>
      <w:pPr>
        <w:widowControl/>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Times New Roman"/>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摄影与图像处理技术</w:t>
      </w:r>
      <w:r>
        <w:rPr>
          <w:rFonts w:hint="default" w:ascii="宋体" w:hAnsi="宋体" w:eastAsia="宋体" w:cs="宋体"/>
          <w:b/>
          <w:bCs/>
          <w:color w:val="000000"/>
          <w:szCs w:val="21"/>
          <w:u w:color="000000"/>
          <w:lang w:val="zh-TW" w:eastAsia="zh-TW"/>
        </w:rPr>
        <w:t xml:space="preserve"> </w:t>
      </w:r>
      <w:r>
        <w:rPr>
          <w:rFonts w:hint="eastAsia" w:ascii="宋体" w:hAnsi="宋体" w:eastAsia="宋体" w:cs="Times New Roman"/>
          <w:color w:val="000000"/>
          <w:kern w:val="0"/>
          <w:sz w:val="22"/>
          <w:szCs w:val="22"/>
          <w:u w:color="000000"/>
          <w:lang w:eastAsia="zh-TW"/>
        </w:rPr>
        <w:t xml:space="preserve">Photography and </w:t>
      </w:r>
      <w:r>
        <w:rPr>
          <w:rFonts w:hint="default" w:ascii="宋体" w:hAnsi="宋体" w:eastAsia="宋体" w:cs="Times New Roman"/>
          <w:color w:val="000000"/>
          <w:kern w:val="0"/>
          <w:sz w:val="22"/>
          <w:szCs w:val="22"/>
          <w:u w:color="000000"/>
          <w:lang w:eastAsia="zh-TW"/>
        </w:rPr>
        <w:t>Image Processing</w:t>
      </w:r>
      <w:r>
        <w:rPr>
          <w:rFonts w:hint="eastAsia" w:ascii="宋体" w:hAnsi="宋体" w:eastAsia="宋体" w:cs="Times New Roman"/>
          <w:color w:val="000000"/>
          <w:kern w:val="0"/>
          <w:sz w:val="22"/>
          <w:szCs w:val="22"/>
          <w:u w:color="000000"/>
          <w:lang w:eastAsia="zh-TW"/>
        </w:rPr>
        <w:t xml:space="preserve"> Technology</w:t>
      </w: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lang w:eastAsia="zh-TW"/>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lang w:eastAsia="zh-TW"/>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lang w:eastAsia="zh-TW"/>
        </w:rPr>
        <w:t>64</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课程简介：摄影可以是独立的一门艺术，也可以为其它艺术创作提供素材来源。设计作品中使用的摄影图片如果质量很高很有创意，则会对该作品本身增色不少。摄影离不开后期处理技术，主要使用</w:t>
      </w:r>
      <w:r>
        <w:rPr>
          <w:rFonts w:hint="default" w:ascii="宋体" w:hAnsi="宋体" w:eastAsia="宋体" w:cs="宋体"/>
          <w:color w:val="000000"/>
          <w:szCs w:val="21"/>
          <w:u w:color="000000"/>
        </w:rPr>
        <w:t>PHOTOSHOP</w:t>
      </w:r>
      <w:r>
        <w:rPr>
          <w:rFonts w:hint="eastAsia" w:ascii="宋体" w:hAnsi="宋体" w:eastAsia="宋体" w:cs="宋体"/>
          <w:color w:val="000000"/>
          <w:szCs w:val="21"/>
          <w:u w:color="000000"/>
          <w:lang w:val="zh-TW" w:eastAsia="zh-TW"/>
        </w:rPr>
        <w:t>软件技术，一方面</w:t>
      </w:r>
      <w:r>
        <w:rPr>
          <w:rFonts w:hint="eastAsia" w:ascii="宋体" w:hAnsi="宋体" w:eastAsia="宋体" w:cs="宋体"/>
          <w:color w:val="000000"/>
          <w:szCs w:val="21"/>
          <w:u w:color="000000"/>
          <w:lang w:val="zh-TW"/>
        </w:rPr>
        <w:t>提升摄影作品质量，一方面也熟悉Photoshop软件，为数码插画</w:t>
      </w:r>
      <w:r>
        <w:rPr>
          <w:rFonts w:hint="eastAsia" w:ascii="宋体" w:hAnsi="宋体" w:eastAsia="宋体" w:cs="宋体"/>
          <w:color w:val="000000"/>
          <w:szCs w:val="21"/>
          <w:u w:color="000000"/>
          <w:lang w:val="zh-TW" w:eastAsia="zh-TW"/>
        </w:rPr>
        <w:t>打好技术基础。</w:t>
      </w:r>
      <w:r>
        <w:rPr>
          <w:rFonts w:hint="default" w:ascii="宋体" w:hAnsi="宋体" w:eastAsia="宋体" w:cs="宋体"/>
          <w:color w:val="000000"/>
          <w:szCs w:val="21"/>
          <w:u w:color="000000"/>
          <w:lang w:val="zh-TW" w:eastAsia="zh-TW"/>
        </w:rPr>
        <w:t xml:space="preserve"> </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采用教材：《摄影构图与图像语言》[德] 科拉·巴尼克、格奥尔格·巴尼克著 北京科学技术出版社《</w:t>
      </w:r>
      <w:r>
        <w:rPr>
          <w:rFonts w:hint="eastAsia" w:ascii="宋体" w:hAnsi="宋体" w:eastAsia="宋体" w:cs="宋体"/>
          <w:color w:val="000000"/>
          <w:szCs w:val="21"/>
          <w:u w:color="000000"/>
        </w:rPr>
        <w:t>Photoshop CS6</w:t>
      </w:r>
      <w:r>
        <w:rPr>
          <w:rFonts w:hint="eastAsia" w:ascii="宋体" w:hAnsi="宋体" w:eastAsia="宋体" w:cs="宋体"/>
          <w:color w:val="000000"/>
          <w:szCs w:val="21"/>
          <w:u w:color="000000"/>
          <w:lang w:val="zh-TW" w:eastAsia="zh-TW"/>
        </w:rPr>
        <w:t>数码照片专业处理技法》</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 xml:space="preserve">] Scott Kelby </w:t>
      </w:r>
      <w:r>
        <w:rPr>
          <w:rFonts w:hint="eastAsia" w:ascii="宋体" w:hAnsi="宋体" w:eastAsia="宋体" w:cs="宋体"/>
          <w:color w:val="000000"/>
          <w:szCs w:val="21"/>
          <w:u w:color="000000"/>
          <w:lang w:val="zh-TW" w:eastAsia="zh-TW"/>
        </w:rPr>
        <w:t>人民邮电出版社</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数码插画</w:t>
      </w:r>
      <w:r>
        <w:rPr>
          <w:rFonts w:hint="eastAsia" w:ascii="宋体" w:hAnsi="宋体" w:eastAsia="宋体" w:cs="宋体"/>
          <w:b/>
          <w:bCs/>
          <w:color w:val="000000"/>
          <w:szCs w:val="21"/>
          <w:u w:color="000000"/>
        </w:rPr>
        <w:t xml:space="preserve"> Digital Illust</w:t>
      </w:r>
      <w:r>
        <w:rPr>
          <w:rFonts w:hint="default" w:ascii="宋体" w:hAnsi="宋体" w:eastAsia="宋体" w:cs="宋体"/>
          <w:b/>
          <w:bCs/>
          <w:color w:val="000000"/>
          <w:szCs w:val="21"/>
          <w:u w:color="000000"/>
        </w:rPr>
        <w:t>r</w:t>
      </w:r>
      <w:r>
        <w:rPr>
          <w:rFonts w:hint="eastAsia" w:ascii="宋体" w:hAnsi="宋体" w:eastAsia="宋体" w:cs="宋体"/>
          <w:b/>
          <w:bCs/>
          <w:color w:val="000000"/>
          <w:szCs w:val="21"/>
          <w:u w:color="000000"/>
        </w:rPr>
        <w:t>ation</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课程简介：数码插画是对</w:t>
      </w:r>
      <w:r>
        <w:rPr>
          <w:rFonts w:hint="eastAsia" w:ascii="宋体" w:hAnsi="宋体" w:eastAsia="宋体" w:cs="宋体"/>
          <w:color w:val="000000"/>
          <w:szCs w:val="21"/>
          <w:u w:color="000000"/>
          <w:lang w:val="zh-TW"/>
        </w:rPr>
        <w:t>手绘能力的进一步提升，并且利用软件技术，着重学习使用绘图板的</w:t>
      </w:r>
      <w:r>
        <w:rPr>
          <w:rFonts w:hint="eastAsia" w:ascii="宋体" w:hAnsi="宋体" w:eastAsia="宋体" w:cs="宋体"/>
          <w:color w:val="000000"/>
          <w:szCs w:val="21"/>
          <w:u w:color="000000"/>
          <w:lang w:val="zh-TW" w:eastAsia="zh-TW"/>
        </w:rPr>
        <w:t>色彩绘画训练，其</w:t>
      </w:r>
      <w:r>
        <w:rPr>
          <w:rFonts w:hint="eastAsia" w:ascii="宋体" w:hAnsi="宋体" w:eastAsia="宋体" w:cs="宋体"/>
          <w:color w:val="000000"/>
          <w:szCs w:val="21"/>
          <w:u w:color="000000"/>
          <w:lang w:val="zh-TW"/>
        </w:rPr>
        <w:t>内容包含设计色彩搭配理论，</w:t>
      </w:r>
      <w:r>
        <w:rPr>
          <w:rFonts w:hint="eastAsia" w:ascii="宋体" w:hAnsi="宋体" w:eastAsia="宋体" w:cs="宋体"/>
          <w:color w:val="000000"/>
          <w:szCs w:val="21"/>
          <w:u w:color="000000"/>
          <w:lang w:val="zh-TW" w:eastAsia="zh-TW"/>
        </w:rPr>
        <w:t>以及矢量插画的内容</w:t>
      </w:r>
      <w:r>
        <w:rPr>
          <w:rFonts w:hint="eastAsia" w:ascii="宋体" w:hAnsi="宋体" w:eastAsia="宋体" w:cs="宋体"/>
          <w:color w:val="000000"/>
          <w:szCs w:val="21"/>
          <w:u w:color="000000"/>
          <w:lang w:val="zh-TW"/>
        </w:rPr>
        <w:t>，也涵盖Illustrator软件的绘图部分软件应用，使学生熟悉矢量软件，为将来学习图标和编排等课程打下软件基础</w:t>
      </w:r>
      <w:r>
        <w:rPr>
          <w:rFonts w:hint="eastAsia" w:ascii="宋体" w:hAnsi="宋体" w:eastAsia="宋体" w:cs="宋体"/>
          <w:color w:val="000000"/>
          <w:szCs w:val="21"/>
          <w:u w:color="000000"/>
          <w:lang w:val="zh-TW" w:eastAsia="zh-TW"/>
        </w:rPr>
        <w:t>。</w:t>
      </w:r>
    </w:p>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Calibri" w:hAnsi="Calibri" w:eastAsia="Calibri" w:cs="Calibri"/>
          <w:color w:val="000000"/>
          <w:szCs w:val="21"/>
          <w:u w:color="000000"/>
          <w:lang w:val="zh-TW"/>
        </w:rPr>
      </w:pPr>
      <w:r>
        <w:rPr>
          <w:rFonts w:hint="eastAsia" w:ascii="Calibri" w:hAnsi="Calibri" w:eastAsia="Calibri" w:cs="Calibri"/>
          <w:color w:val="000000"/>
          <w:szCs w:val="21"/>
          <w:u w:color="000000"/>
          <w:lang w:val="zh-TW" w:eastAsia="zh-TW"/>
        </w:rPr>
        <w:t>使用教材：</w:t>
      </w:r>
      <w:r>
        <w:rPr>
          <w:rFonts w:hint="default" w:ascii="Calibri" w:hAnsi="Calibri" w:eastAsia="Calibri" w:cs="Calibri"/>
          <w:color w:val="000000"/>
          <w:szCs w:val="21"/>
          <w:u w:color="000000"/>
          <w:lang w:val="zh-TW" w:eastAsia="zh-TW"/>
        </w:rPr>
        <w:t xml:space="preserve">《计算机绘画》李颖著   </w:t>
      </w:r>
      <w:r>
        <w:rPr>
          <w:rFonts w:hint="eastAsia" w:ascii="Calibri" w:hAnsi="Calibri" w:eastAsia="Calibri" w:cs="Calibri"/>
          <w:color w:val="000000"/>
          <w:szCs w:val="21"/>
          <w:u w:color="000000"/>
          <w:lang w:val="zh-TW"/>
        </w:rPr>
        <w:t>清华大学</w:t>
      </w:r>
      <w:r>
        <w:rPr>
          <w:rFonts w:hint="default" w:ascii="Calibri" w:hAnsi="Calibri" w:eastAsia="Calibri" w:cs="Calibri"/>
          <w:color w:val="000000"/>
          <w:szCs w:val="21"/>
          <w:u w:color="000000"/>
          <w:lang w:val="zh-TW"/>
        </w:rPr>
        <w:t>出版社</w:t>
      </w:r>
    </w:p>
    <w:p>
      <w:pPr>
        <w:widowControl/>
        <w:pBdr>
          <w:top w:val="none" w:color="auto" w:sz="0" w:space="0"/>
          <w:left w:val="none" w:color="auto" w:sz="0" w:space="0"/>
          <w:bottom w:val="none" w:color="auto" w:sz="0" w:space="0"/>
          <w:right w:val="none" w:color="auto" w:sz="0" w:space="0"/>
          <w:between w:val="none" w:color="auto" w:sz="0" w:space="0"/>
        </w:pBdr>
        <w:tabs>
          <w:tab w:val="left" w:pos="993"/>
        </w:tabs>
        <w:jc w:val="left"/>
        <w:rPr>
          <w:rFonts w:hint="eastAsia" w:ascii="Calibri" w:hAnsi="Calibri" w:eastAsia="Calibri" w:cs="Calibri"/>
          <w:color w:val="000000"/>
          <w:szCs w:val="21"/>
          <w:u w:color="000000"/>
          <w:lang w:val="zh-TW" w:eastAsia="zh-TW"/>
        </w:rPr>
      </w:pPr>
      <w:r>
        <w:rPr>
          <w:rFonts w:hint="default" w:ascii="Calibri" w:hAnsi="Calibri" w:eastAsia="Calibri" w:cs="Calibri"/>
          <w:color w:val="000000"/>
          <w:szCs w:val="21"/>
          <w:u w:color="000000"/>
          <w:lang w:val="zh-TW" w:eastAsia="zh-TW"/>
        </w:rPr>
        <w:tab/>
      </w:r>
      <w:r>
        <w:rPr>
          <w:rFonts w:hint="eastAsia" w:ascii="宋体" w:hAnsi="宋体" w:eastAsia="宋体" w:cs="宋体"/>
          <w:color w:val="000000"/>
          <w:szCs w:val="21"/>
          <w:u w:color="000000"/>
          <w:lang w:val="zh-TW" w:eastAsia="zh-TW"/>
        </w:rPr>
        <w:t>《</w:t>
      </w:r>
      <w:r>
        <w:rPr>
          <w:rFonts w:hint="eastAsia" w:ascii="宋体" w:hAnsi="宋体" w:eastAsia="宋体" w:cs="宋体"/>
          <w:color w:val="000000"/>
          <w:szCs w:val="21"/>
          <w:u w:color="000000"/>
          <w:lang w:eastAsia="zh-TW"/>
        </w:rPr>
        <w:t>The Adobe Illustrator CS6/CC WOW! Book</w:t>
      </w:r>
      <w:r>
        <w:rPr>
          <w:rFonts w:hint="eastAsia"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斯得渥</w:t>
      </w:r>
      <w:r>
        <w:rPr>
          <w:rFonts w:hint="eastAsia" w:ascii="宋体" w:hAnsi="宋体" w:eastAsia="宋体" w:cs="宋体"/>
          <w:color w:val="000000"/>
          <w:szCs w:val="21"/>
          <w:u w:color="000000"/>
          <w:lang w:eastAsia="zh-TW"/>
        </w:rPr>
        <w:t xml:space="preserve"> </w:t>
      </w:r>
      <w:r>
        <w:rPr>
          <w:rFonts w:hint="eastAsia" w:ascii="宋体" w:hAnsi="宋体" w:eastAsia="宋体" w:cs="宋体"/>
          <w:color w:val="000000"/>
          <w:szCs w:val="21"/>
          <w:u w:color="000000"/>
          <w:lang w:val="zh-TW" w:eastAsia="zh-TW"/>
        </w:rPr>
        <w:t>著 中国青年出版社</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p>
    <w:p>
      <w:pPr>
        <w:widowControl/>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Times New Roman"/>
          <w:color w:val="000000"/>
          <w:kern w:val="0"/>
          <w:sz w:val="22"/>
          <w:szCs w:val="22"/>
          <w:u w:color="000000"/>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字体与编排</w:t>
      </w:r>
      <w:r>
        <w:rPr>
          <w:rFonts w:hint="default" w:ascii="宋体" w:hAnsi="宋体" w:eastAsia="宋体" w:cs="宋体"/>
          <w:b/>
          <w:color w:val="000000"/>
          <w:szCs w:val="21"/>
          <w:u w:color="000000"/>
          <w:lang w:val="zh-TW" w:eastAsia="zh-TW"/>
        </w:rPr>
        <w:t xml:space="preserve"> </w:t>
      </w:r>
      <w:r>
        <w:rPr>
          <w:rFonts w:hint="eastAsia" w:ascii="宋体" w:hAnsi="宋体" w:eastAsia="宋体" w:cs="Times New Roman"/>
          <w:color w:val="000000"/>
          <w:kern w:val="0"/>
          <w:sz w:val="22"/>
          <w:szCs w:val="22"/>
          <w:u w:color="000000"/>
        </w:rPr>
        <w:t>Font and Layout</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字体是信息传达设计的基础，通过选择合适的字体或者通过对字体进行改造加工可以增强信息的表达能力和趣味性。编排是利用文本和图形在版面上进行合理的布局以增加信息传达的有效性和便捷性。这门课程主要为网页设计和其它界面设计服务</w:t>
      </w:r>
      <w:r>
        <w:rPr>
          <w:rFonts w:hint="default" w:ascii="宋体" w:hAnsi="宋体" w:eastAsia="宋体" w:cs="宋体"/>
          <w:color w:val="000000"/>
          <w:szCs w:val="21"/>
          <w:u w:color="000000"/>
          <w:lang w:val="zh-TW" w:eastAsia="zh-TW"/>
        </w:rPr>
        <w:t>，通过</w:t>
      </w:r>
      <w:r>
        <w:rPr>
          <w:rFonts w:hint="default" w:ascii="宋体" w:hAnsi="宋体" w:eastAsia="宋体" w:cs="宋体"/>
          <w:color w:val="000000"/>
          <w:szCs w:val="21"/>
          <w:u w:color="000000"/>
          <w:lang w:val="zh-TW"/>
        </w:rPr>
        <w:t>进一步学习</w:t>
      </w:r>
      <w:r>
        <w:rPr>
          <w:rFonts w:hint="eastAsia" w:ascii="宋体" w:hAnsi="宋体" w:eastAsia="宋体" w:cs="宋体"/>
          <w:color w:val="000000"/>
          <w:szCs w:val="21"/>
          <w:u w:color="000000"/>
          <w:lang w:val="zh-TW"/>
        </w:rPr>
        <w:t>矢量</w:t>
      </w:r>
      <w:r>
        <w:rPr>
          <w:rFonts w:hint="default" w:ascii="宋体" w:hAnsi="宋体" w:eastAsia="宋体" w:cs="宋体"/>
          <w:color w:val="000000"/>
          <w:szCs w:val="21"/>
          <w:u w:color="000000"/>
          <w:lang w:val="zh-TW"/>
        </w:rPr>
        <w:t>绘图软件的排版技术，掌握</w:t>
      </w:r>
      <w:r>
        <w:rPr>
          <w:rFonts w:hint="eastAsia" w:ascii="宋体" w:hAnsi="宋体" w:eastAsia="宋体" w:cs="宋体"/>
          <w:color w:val="000000"/>
          <w:szCs w:val="21"/>
          <w:u w:color="000000"/>
          <w:lang w:val="zh-TW"/>
        </w:rPr>
        <w:t>电脑</w:t>
      </w:r>
      <w:r>
        <w:rPr>
          <w:rFonts w:hint="default" w:ascii="宋体" w:hAnsi="宋体" w:eastAsia="宋体" w:cs="宋体"/>
          <w:color w:val="000000"/>
          <w:szCs w:val="21"/>
          <w:u w:color="000000"/>
          <w:lang w:val="zh-TW"/>
        </w:rPr>
        <w:t>字体的风格鉴别与使用、</w:t>
      </w:r>
      <w:r>
        <w:rPr>
          <w:rFonts w:hint="eastAsia" w:ascii="宋体" w:hAnsi="宋体" w:eastAsia="宋体" w:cs="宋体"/>
          <w:color w:val="000000"/>
          <w:szCs w:val="21"/>
          <w:u w:color="000000"/>
          <w:lang w:val="zh-TW"/>
        </w:rPr>
        <w:t>个性化</w:t>
      </w:r>
      <w:r>
        <w:rPr>
          <w:rFonts w:hint="default" w:ascii="宋体" w:hAnsi="宋体" w:eastAsia="宋体" w:cs="宋体"/>
          <w:color w:val="000000"/>
          <w:szCs w:val="21"/>
          <w:u w:color="000000"/>
          <w:lang w:val="zh-TW"/>
        </w:rPr>
        <w:t>字体的中英文设计，</w:t>
      </w:r>
      <w:r>
        <w:rPr>
          <w:rFonts w:hint="eastAsia" w:ascii="宋体" w:hAnsi="宋体" w:eastAsia="宋体" w:cs="宋体"/>
          <w:color w:val="000000"/>
          <w:szCs w:val="21"/>
          <w:u w:color="000000"/>
          <w:lang w:val="zh-TW"/>
        </w:rPr>
        <w:t>以及日常</w:t>
      </w:r>
      <w:r>
        <w:rPr>
          <w:rFonts w:hint="default" w:ascii="宋体" w:hAnsi="宋体" w:eastAsia="宋体" w:cs="宋体"/>
          <w:color w:val="000000"/>
          <w:szCs w:val="21"/>
          <w:u w:color="000000"/>
          <w:lang w:val="zh-TW"/>
        </w:rPr>
        <w:t>办公场景的排版应用</w:t>
      </w:r>
      <w:r>
        <w:rPr>
          <w:rFonts w:hint="eastAsia" w:ascii="宋体" w:hAnsi="宋体" w:eastAsia="宋体" w:cs="宋体"/>
          <w:color w:val="000000"/>
          <w:szCs w:val="21"/>
          <w:u w:color="000000"/>
          <w:lang w:val="zh-TW" w:eastAsia="zh-TW"/>
        </w:rPr>
        <w:t>。</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 xml:space="preserve">采用教材：《超越平凡的平面设计 版式设计原理与应用》 </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美</w:t>
      </w:r>
      <w:r>
        <w:rPr>
          <w:rFonts w:hint="eastAsia" w:ascii="宋体" w:hAnsi="宋体" w:eastAsia="宋体" w:cs="宋体"/>
          <w:color w:val="000000"/>
          <w:szCs w:val="21"/>
          <w:u w:color="000000"/>
        </w:rPr>
        <w:t xml:space="preserve">] </w:t>
      </w:r>
      <w:r>
        <w:rPr>
          <w:rFonts w:hint="eastAsia" w:ascii="宋体" w:hAnsi="宋体" w:eastAsia="宋体" w:cs="宋体"/>
          <w:color w:val="000000"/>
          <w:szCs w:val="21"/>
          <w:u w:color="000000"/>
          <w:lang w:val="zh-TW" w:eastAsia="zh-TW"/>
        </w:rPr>
        <w:t>麦克韦德（</w:t>
      </w:r>
      <w:r>
        <w:rPr>
          <w:rFonts w:hint="eastAsia" w:ascii="宋体" w:hAnsi="宋体" w:eastAsia="宋体" w:cs="宋体"/>
          <w:color w:val="000000"/>
          <w:szCs w:val="21"/>
          <w:u w:color="000000"/>
        </w:rPr>
        <w:t>John McWade</w:t>
      </w:r>
      <w:r>
        <w:rPr>
          <w:rFonts w:hint="eastAsia" w:ascii="宋体" w:hAnsi="宋体" w:eastAsia="宋体" w:cs="宋体"/>
          <w:color w:val="000000"/>
          <w:szCs w:val="21"/>
          <w:u w:color="000000"/>
          <w:lang w:val="zh-TW" w:eastAsia="zh-TW"/>
        </w:rPr>
        <w:t>） 著 人民邮电出版社</w:t>
      </w:r>
    </w:p>
    <w:p>
      <w:pPr>
        <w:pBdr>
          <w:top w:val="none" w:color="auto" w:sz="0" w:space="0"/>
          <w:left w:val="none" w:color="auto" w:sz="0" w:space="0"/>
          <w:bottom w:val="none" w:color="auto" w:sz="0" w:space="0"/>
          <w:right w:val="none" w:color="auto" w:sz="0" w:space="0"/>
          <w:between w:val="none" w:color="auto" w:sz="0" w:space="0"/>
        </w:pBdr>
        <w:outlineLvl w:val="0"/>
        <w:rPr>
          <w:rFonts w:hint="eastAsia" w:ascii="宋体" w:hAnsi="宋体" w:eastAsia="宋体" w:cs="宋体"/>
          <w:color w:val="000000"/>
          <w:szCs w:val="21"/>
          <w:u w:color="000000"/>
          <w:lang w:val="zh-TW" w:eastAsia="zh-TW"/>
        </w:rPr>
      </w:pP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图形与</w:t>
      </w:r>
      <w:r>
        <w:rPr>
          <w:rFonts w:hint="eastAsia" w:ascii="宋体" w:hAnsi="宋体" w:eastAsia="宋体" w:cs="宋体"/>
          <w:b/>
          <w:color w:val="000000"/>
          <w:szCs w:val="21"/>
          <w:u w:color="000000"/>
          <w:lang w:val="zh-TW"/>
        </w:rPr>
        <w:t>品牌</w:t>
      </w:r>
      <w:r>
        <w:rPr>
          <w:rFonts w:hint="eastAsia" w:ascii="宋体" w:hAnsi="宋体" w:eastAsia="宋体" w:cs="宋体"/>
          <w:b/>
          <w:color w:val="000000"/>
          <w:szCs w:val="21"/>
          <w:u w:color="000000"/>
          <w:lang w:val="zh-TW" w:eastAsia="zh-TW"/>
        </w:rPr>
        <w:t>设计</w:t>
      </w:r>
      <w:r>
        <w:rPr>
          <w:rFonts w:hint="default" w:ascii="宋体" w:hAnsi="宋体" w:eastAsia="宋体" w:cs="宋体"/>
          <w:b/>
          <w:color w:val="000000"/>
          <w:szCs w:val="21"/>
          <w:u w:color="000000"/>
          <w:lang w:val="zh-TW" w:eastAsia="zh-TW"/>
        </w:rPr>
        <w:t xml:space="preserve"> Graphic </w:t>
      </w:r>
      <w:r>
        <w:rPr>
          <w:rFonts w:hint="eastAsia" w:ascii="宋体" w:hAnsi="宋体" w:eastAsia="宋体" w:cs="宋体"/>
          <w:b/>
          <w:color w:val="000000"/>
          <w:szCs w:val="21"/>
          <w:u w:color="000000"/>
          <w:lang w:val="zh-TW"/>
        </w:rPr>
        <w:t xml:space="preserve">and Brand </w:t>
      </w:r>
      <w:r>
        <w:rPr>
          <w:rFonts w:hint="default" w:ascii="宋体" w:hAnsi="宋体" w:eastAsia="宋体" w:cs="宋体"/>
          <w:b/>
          <w:color w:val="000000"/>
          <w:szCs w:val="21"/>
          <w:u w:color="000000"/>
          <w:lang w:val="zh-TW" w:eastAsia="zh-TW"/>
        </w:rPr>
        <w:t>Design</w:t>
      </w: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w:t>
      </w:r>
      <w:r>
        <w:rPr>
          <w:rFonts w:hint="eastAsia" w:ascii="宋体" w:hAnsi="宋体" w:eastAsia="宋体" w:cs="宋体"/>
          <w:color w:val="000000"/>
          <w:szCs w:val="21"/>
          <w:u w:color="000000"/>
          <w:lang w:eastAsia="zh-TW"/>
        </w:rPr>
        <w:t>图形设计能力是数字媒体艺术专业的核心能力之一，这种能力的培养将影响学生今后在各视觉媒体设计领域的创作。图形</w:t>
      </w:r>
      <w:r>
        <w:rPr>
          <w:rFonts w:hint="eastAsia" w:ascii="宋体" w:hAnsi="宋体" w:eastAsia="宋体" w:cs="宋体"/>
          <w:color w:val="000000"/>
          <w:szCs w:val="21"/>
          <w:u w:color="000000"/>
        </w:rPr>
        <w:t>设计主要用于使用图形创意来表达象征性含义，通过图形来说话，是一种视觉语言</w:t>
      </w:r>
      <w:r>
        <w:rPr>
          <w:rFonts w:hint="eastAsia" w:ascii="宋体" w:hAnsi="宋体" w:eastAsia="宋体" w:cs="宋体"/>
          <w:color w:val="000000"/>
          <w:szCs w:val="21"/>
          <w:u w:color="000000"/>
          <w:lang w:eastAsia="zh-TW"/>
        </w:rPr>
        <w:t>。</w:t>
      </w:r>
      <w:r>
        <w:rPr>
          <w:rFonts w:hint="default" w:ascii="宋体" w:hAnsi="宋体" w:eastAsia="宋体" w:cs="宋体"/>
          <w:color w:val="000000"/>
          <w:szCs w:val="21"/>
          <w:u w:color="000000"/>
        </w:rPr>
        <w:t>品牌</w:t>
      </w:r>
      <w:r>
        <w:rPr>
          <w:rFonts w:hint="eastAsia" w:ascii="宋体" w:hAnsi="宋体" w:eastAsia="宋体" w:cs="宋体"/>
          <w:color w:val="000000"/>
          <w:szCs w:val="21"/>
          <w:u w:color="000000"/>
        </w:rPr>
        <w:t>Logo设计则是图形设计在企业形象包装中的具体应用，以及作为企业视觉识别系统的一部分还包括Logo规范的标准化策略。</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采用教材：</w:t>
      </w:r>
      <w:r>
        <w:rPr>
          <w:rFonts w:hint="eastAsia" w:ascii="宋体" w:hAnsi="宋体" w:eastAsia="宋体" w:cs="宋体"/>
          <w:color w:val="000000"/>
          <w:szCs w:val="21"/>
          <w:u w:color="000000"/>
          <w:lang w:eastAsia="zh-TW"/>
        </w:rPr>
        <w:t>《图形创意》林家阳 黑龙江美术出版社</w:t>
      </w:r>
    </w:p>
    <w:p>
      <w:pPr>
        <w:pBdr>
          <w:top w:val="none" w:color="auto" w:sz="0" w:space="0"/>
          <w:left w:val="none" w:color="auto" w:sz="0" w:space="0"/>
          <w:bottom w:val="none" w:color="auto" w:sz="0" w:space="0"/>
          <w:right w:val="none" w:color="auto" w:sz="0" w:space="0"/>
          <w:between w:val="none" w:color="auto" w:sz="0" w:space="0"/>
        </w:pBdr>
        <w:outlineLvl w:val="0"/>
        <w:rPr>
          <w:rFonts w:hint="eastAsia" w:ascii="宋体" w:hAnsi="宋体" w:eastAsia="宋体" w:cs="宋体"/>
          <w:color w:val="000000"/>
          <w:szCs w:val="21"/>
          <w:u w:color="000000"/>
        </w:rPr>
      </w:pPr>
    </w:p>
    <w:p>
      <w:pPr>
        <w:widowControl/>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Times New Roman"/>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bCs/>
          <w:color w:val="000000"/>
          <w:szCs w:val="21"/>
          <w:u w:color="000000"/>
          <w:lang w:val="zh-TW" w:eastAsia="zh-TW"/>
        </w:rPr>
        <w:t>影视编导</w:t>
      </w:r>
      <w:r>
        <w:rPr>
          <w:rFonts w:hint="default" w:ascii="宋体" w:hAnsi="宋体" w:eastAsia="宋体" w:cs="宋体"/>
          <w:b/>
          <w:bCs/>
          <w:color w:val="000000"/>
          <w:szCs w:val="21"/>
          <w:u w:color="000000"/>
          <w:lang w:val="zh-TW" w:eastAsia="zh-TW"/>
        </w:rPr>
        <w:t xml:space="preserve">与摄像 </w:t>
      </w:r>
      <w:r>
        <w:rPr>
          <w:rFonts w:hint="default" w:ascii="宋体" w:hAnsi="宋体" w:eastAsia="宋体" w:cs="宋体"/>
          <w:b/>
          <w:bCs/>
          <w:color w:val="000000"/>
          <w:szCs w:val="21"/>
          <w:u w:color="000000"/>
          <w:lang w:val="zh-TW"/>
        </w:rPr>
        <w:t>Film Director</w:t>
      </w:r>
      <w:r>
        <w:rPr>
          <w:rFonts w:hint="default" w:ascii="宋体" w:hAnsi="宋体" w:eastAsia="宋体" w:cs="宋体"/>
          <w:b/>
          <w:bCs/>
          <w:color w:val="000000"/>
          <w:szCs w:val="21"/>
          <w:u w:color="000000"/>
          <w:lang w:val="zh-TW" w:eastAsia="zh-TW"/>
        </w:rPr>
        <w:t xml:space="preserve"> </w:t>
      </w:r>
      <w:r>
        <w:rPr>
          <w:rFonts w:hint="eastAsia" w:ascii="宋体" w:hAnsi="宋体" w:eastAsia="宋体" w:cs="Times New Roman"/>
          <w:color w:val="000000"/>
          <w:kern w:val="0"/>
          <w:sz w:val="22"/>
          <w:szCs w:val="22"/>
          <w:u w:color="000000"/>
          <w:lang w:eastAsia="zh-TW"/>
        </w:rPr>
        <w:t>and Video Recording</w:t>
      </w: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lang w:eastAsia="zh-TW"/>
        </w:rPr>
      </w:pPr>
      <w:r>
        <w:rPr>
          <w:rFonts w:hint="eastAsia" w:ascii="宋体" w:hAnsi="宋体" w:eastAsia="宋体" w:cs="宋体"/>
          <w:color w:val="000000"/>
          <w:szCs w:val="21"/>
          <w:u w:color="000000"/>
          <w:lang w:val="zh-TW" w:eastAsia="zh-TW"/>
        </w:rPr>
        <w:t>学时学分：</w:t>
      </w:r>
      <w:r>
        <w:rPr>
          <w:rFonts w:hint="default" w:ascii="宋体" w:hAnsi="宋体" w:eastAsia="宋体" w:cs="宋体"/>
          <w:color w:val="000000"/>
          <w:szCs w:val="21"/>
          <w:u w:color="000000"/>
          <w:lang w:eastAsia="zh-TW"/>
        </w:rPr>
        <w:t>3</w:t>
      </w:r>
      <w:r>
        <w:rPr>
          <w:rFonts w:hint="eastAsia" w:ascii="宋体" w:hAnsi="宋体" w:eastAsia="宋体" w:cs="宋体"/>
          <w:color w:val="000000"/>
          <w:szCs w:val="21"/>
          <w:u w:color="000000"/>
          <w:lang w:val="zh-TW" w:eastAsia="zh-TW"/>
        </w:rPr>
        <w:t>学分，</w:t>
      </w:r>
      <w:r>
        <w:rPr>
          <w:rFonts w:hint="default" w:ascii="宋体" w:hAnsi="宋体" w:eastAsia="宋体" w:cs="宋体"/>
          <w:color w:val="000000"/>
          <w:szCs w:val="21"/>
          <w:u w:color="000000"/>
          <w:lang w:eastAsia="zh-TW"/>
        </w:rPr>
        <w:t>48</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w:t>
      </w:r>
      <w:r>
        <w:rPr>
          <w:rFonts w:hint="default" w:ascii="宋体" w:hAnsi="宋体" w:eastAsia="宋体" w:cs="宋体"/>
          <w:color w:val="000000"/>
          <w:szCs w:val="21"/>
          <w:u w:color="000000"/>
          <w:lang w:val="zh-TW" w:eastAsia="zh-TW"/>
        </w:rPr>
        <w:t>视频</w:t>
      </w:r>
      <w:r>
        <w:rPr>
          <w:rFonts w:hint="default" w:ascii="宋体" w:hAnsi="宋体" w:eastAsia="宋体" w:cs="宋体"/>
          <w:color w:val="000000"/>
          <w:szCs w:val="21"/>
          <w:u w:color="000000"/>
          <w:lang w:val="zh-TW"/>
        </w:rPr>
        <w:t>创作需要</w:t>
      </w:r>
      <w:r>
        <w:rPr>
          <w:rFonts w:hint="eastAsia" w:ascii="宋体" w:hAnsi="宋体" w:eastAsia="宋体" w:cs="宋体"/>
          <w:color w:val="000000"/>
          <w:szCs w:val="21"/>
          <w:u w:color="000000"/>
          <w:lang w:val="zh-TW"/>
        </w:rPr>
        <w:t>首先</w:t>
      </w:r>
      <w:r>
        <w:rPr>
          <w:rFonts w:hint="default" w:ascii="宋体" w:hAnsi="宋体" w:eastAsia="宋体" w:cs="宋体"/>
          <w:color w:val="000000"/>
          <w:szCs w:val="21"/>
          <w:u w:color="000000"/>
          <w:lang w:val="zh-TW"/>
        </w:rPr>
        <w:t>学会讲故事，</w:t>
      </w:r>
      <w:r>
        <w:rPr>
          <w:rFonts w:hint="eastAsia" w:ascii="宋体" w:hAnsi="宋体" w:eastAsia="宋体" w:cs="宋体"/>
          <w:color w:val="000000"/>
          <w:szCs w:val="21"/>
          <w:u w:color="000000"/>
          <w:lang w:val="zh-TW"/>
        </w:rPr>
        <w:t>学会</w:t>
      </w:r>
      <w:r>
        <w:rPr>
          <w:rFonts w:hint="default" w:ascii="宋体" w:hAnsi="宋体" w:eastAsia="宋体" w:cs="宋体"/>
          <w:color w:val="000000"/>
          <w:szCs w:val="21"/>
          <w:u w:color="000000"/>
          <w:lang w:val="zh-TW"/>
        </w:rPr>
        <w:t>调度不同景别的画面、</w:t>
      </w:r>
      <w:r>
        <w:rPr>
          <w:rFonts w:hint="eastAsia" w:ascii="宋体" w:hAnsi="宋体" w:eastAsia="宋体" w:cs="宋体"/>
          <w:color w:val="000000"/>
          <w:szCs w:val="21"/>
          <w:u w:color="000000"/>
          <w:lang w:val="zh-TW"/>
        </w:rPr>
        <w:t>音效</w:t>
      </w:r>
      <w:r>
        <w:rPr>
          <w:rFonts w:hint="default" w:ascii="宋体" w:hAnsi="宋体" w:eastAsia="宋体" w:cs="宋体"/>
          <w:color w:val="000000"/>
          <w:szCs w:val="21"/>
          <w:u w:color="000000"/>
          <w:lang w:val="zh-TW"/>
        </w:rPr>
        <w:t>来控制节奏</w:t>
      </w:r>
      <w:r>
        <w:rPr>
          <w:rFonts w:hint="eastAsia"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本课程通过对影视艺术</w:t>
      </w:r>
      <w:r>
        <w:rPr>
          <w:rFonts w:hint="eastAsia" w:ascii="宋体" w:hAnsi="宋体" w:eastAsia="宋体" w:cs="宋体"/>
          <w:color w:val="000000"/>
          <w:szCs w:val="21"/>
          <w:u w:color="000000"/>
          <w:lang w:val="zh-TW"/>
        </w:rPr>
        <w:t>历史、视听语言、剧本写作的理论介绍，结合</w:t>
      </w:r>
      <w:r>
        <w:rPr>
          <w:rFonts w:hint="eastAsia" w:ascii="宋体" w:hAnsi="宋体" w:eastAsia="宋体" w:cs="宋体"/>
          <w:color w:val="000000"/>
          <w:szCs w:val="21"/>
          <w:u w:color="000000"/>
          <w:lang w:val="zh-TW" w:eastAsia="zh-TW"/>
        </w:rPr>
        <w:t>国内外优秀影视作品的赏析，分析影视短片在编剧、艺术特点、拍摄手法、蒙太奇、制作技术、音效等方面的艺术魅力，使学生提高对影视</w:t>
      </w:r>
      <w:r>
        <w:rPr>
          <w:rFonts w:hint="eastAsia" w:ascii="宋体" w:hAnsi="宋体" w:eastAsia="宋体" w:cs="宋体"/>
          <w:color w:val="000000"/>
          <w:szCs w:val="21"/>
          <w:u w:color="000000"/>
          <w:lang w:val="zh-TW"/>
        </w:rPr>
        <w:t>作品</w:t>
      </w:r>
      <w:r>
        <w:rPr>
          <w:rFonts w:hint="eastAsia" w:ascii="宋体" w:hAnsi="宋体" w:eastAsia="宋体" w:cs="宋体"/>
          <w:color w:val="000000"/>
          <w:szCs w:val="21"/>
          <w:u w:color="000000"/>
          <w:lang w:val="zh-TW" w:eastAsia="zh-TW"/>
        </w:rPr>
        <w:t>的鉴赏能力，掌握创作视频短片的基本</w:t>
      </w:r>
      <w:r>
        <w:rPr>
          <w:rFonts w:hint="eastAsia" w:ascii="宋体" w:hAnsi="宋体" w:eastAsia="宋体" w:cs="宋体"/>
          <w:color w:val="000000"/>
          <w:szCs w:val="21"/>
          <w:u w:color="000000"/>
          <w:lang w:val="zh-TW"/>
        </w:rPr>
        <w:t>方法</w:t>
      </w:r>
      <w:r>
        <w:rPr>
          <w:rFonts w:hint="eastAsia" w:ascii="宋体" w:hAnsi="宋体" w:eastAsia="宋体" w:cs="宋体"/>
          <w:color w:val="000000"/>
          <w:szCs w:val="21"/>
          <w:u w:color="000000"/>
          <w:lang w:val="zh-TW" w:eastAsia="zh-TW"/>
        </w:rPr>
        <w:t>。摄像与</w:t>
      </w:r>
      <w:r>
        <w:rPr>
          <w:rFonts w:hint="eastAsia" w:ascii="宋体" w:hAnsi="宋体" w:eastAsia="宋体" w:cs="宋体"/>
          <w:color w:val="000000"/>
          <w:szCs w:val="21"/>
          <w:u w:color="000000"/>
          <w:lang w:val="zh-TW"/>
        </w:rPr>
        <w:t>编导同属于</w:t>
      </w:r>
      <w:r>
        <w:rPr>
          <w:rFonts w:hint="default" w:ascii="宋体" w:hAnsi="宋体" w:eastAsia="宋体" w:cs="宋体"/>
          <w:color w:val="000000"/>
          <w:szCs w:val="21"/>
          <w:u w:color="000000"/>
          <w:lang w:val="zh-TW" w:eastAsia="zh-TW"/>
        </w:rPr>
        <w:t>视频</w:t>
      </w:r>
      <w:r>
        <w:rPr>
          <w:rFonts w:hint="eastAsia" w:ascii="宋体" w:hAnsi="宋体" w:eastAsia="宋体" w:cs="宋体"/>
          <w:color w:val="000000"/>
          <w:szCs w:val="21"/>
          <w:u w:color="000000"/>
          <w:lang w:val="zh-TW" w:eastAsia="zh-TW"/>
        </w:rPr>
        <w:t>创作</w:t>
      </w:r>
      <w:r>
        <w:rPr>
          <w:rFonts w:hint="default" w:ascii="宋体" w:hAnsi="宋体" w:eastAsia="宋体" w:cs="宋体"/>
          <w:color w:val="000000"/>
          <w:szCs w:val="21"/>
          <w:u w:color="000000"/>
          <w:lang w:val="zh-TW" w:eastAsia="zh-TW"/>
        </w:rPr>
        <w:t>的</w:t>
      </w:r>
      <w:r>
        <w:rPr>
          <w:rFonts w:hint="default" w:ascii="宋体" w:hAnsi="宋体" w:eastAsia="宋体" w:cs="宋体"/>
          <w:color w:val="000000"/>
          <w:szCs w:val="21"/>
          <w:u w:color="000000"/>
          <w:lang w:val="zh-TW"/>
        </w:rPr>
        <w:t>前期工作</w:t>
      </w:r>
      <w:r>
        <w:rPr>
          <w:rFonts w:hint="eastAsia" w:ascii="宋体" w:hAnsi="宋体" w:eastAsia="宋体" w:cs="宋体"/>
          <w:color w:val="000000"/>
          <w:szCs w:val="21"/>
          <w:u w:color="000000"/>
          <w:lang w:val="zh-TW" w:eastAsia="zh-TW"/>
        </w:rPr>
        <w:t>，并</w:t>
      </w:r>
      <w:r>
        <w:rPr>
          <w:rFonts w:hint="eastAsia" w:ascii="宋体" w:hAnsi="宋体" w:eastAsia="宋体" w:cs="宋体"/>
          <w:color w:val="000000"/>
          <w:szCs w:val="21"/>
          <w:u w:color="000000"/>
          <w:lang w:val="zh-TW"/>
        </w:rPr>
        <w:t>在编导策划下进行工作，</w:t>
      </w:r>
      <w:r>
        <w:rPr>
          <w:rFonts w:hint="eastAsia" w:ascii="宋体" w:hAnsi="宋体" w:eastAsia="宋体" w:cs="宋体"/>
          <w:color w:val="000000"/>
          <w:szCs w:val="21"/>
          <w:u w:color="000000"/>
          <w:lang w:val="zh-TW" w:eastAsia="zh-TW"/>
        </w:rPr>
        <w:t>可以为后续剪辑与特效合成提供原始素材。</w:t>
      </w:r>
    </w:p>
    <w:p>
      <w:pPr>
        <w:pBdr>
          <w:top w:val="none" w:color="auto" w:sz="0" w:space="0"/>
          <w:left w:val="none" w:color="auto" w:sz="0" w:space="0"/>
          <w:bottom w:val="none" w:color="auto" w:sz="0" w:space="0"/>
          <w:right w:val="none" w:color="auto" w:sz="0" w:space="0"/>
          <w:between w:val="none" w:color="auto" w:sz="0" w:space="0"/>
        </w:pBdr>
        <w:tabs>
          <w:tab w:val="left" w:pos="993"/>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使用教材：《</w:t>
      </w:r>
      <w:r>
        <w:rPr>
          <w:rFonts w:hint="eastAsia" w:ascii="宋体" w:hAnsi="宋体" w:eastAsia="宋体" w:cs="宋体"/>
          <w:bCs/>
          <w:color w:val="000000"/>
          <w:szCs w:val="21"/>
          <w:u w:color="000000"/>
          <w:lang w:eastAsia="zh-TW"/>
        </w:rPr>
        <w:t>电影学院037:电影语言的语法</w:t>
      </w:r>
      <w:r>
        <w:rPr>
          <w:rFonts w:hint="eastAsia" w:ascii="宋体" w:hAnsi="宋体" w:eastAsia="宋体" w:cs="宋体"/>
          <w:color w:val="000000"/>
          <w:szCs w:val="21"/>
          <w:u w:color="000000"/>
          <w:lang w:val="zh-TW" w:eastAsia="zh-TW"/>
        </w:rPr>
        <w:t>》</w:t>
      </w:r>
      <w:r>
        <w:rPr>
          <w:rFonts w:hint="eastAsia" w:ascii="宋体" w:hAnsi="宋体" w:eastAsia="宋体" w:cs="宋体"/>
          <w:color w:val="000000"/>
          <w:szCs w:val="21"/>
          <w:u w:color="000000"/>
          <w:lang w:eastAsia="zh-TW"/>
        </w:rPr>
        <w:t>丹尼艾尔•阿里洪 (Daniel Arijon) 北京联合出版公司</w:t>
      </w:r>
    </w:p>
    <w:p>
      <w:pPr>
        <w:pBdr>
          <w:top w:val="none" w:color="auto" w:sz="0" w:space="0"/>
          <w:left w:val="none" w:color="auto" w:sz="0" w:space="0"/>
          <w:bottom w:val="none" w:color="auto" w:sz="0" w:space="0"/>
          <w:right w:val="none" w:color="auto" w:sz="0" w:space="0"/>
          <w:between w:val="none" w:color="auto" w:sz="0" w:space="0"/>
        </w:pBdr>
        <w:tabs>
          <w:tab w:val="left" w:pos="993"/>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ab/>
      </w:r>
      <w:r>
        <w:rPr>
          <w:rFonts w:hint="eastAsia" w:ascii="宋体" w:hAnsi="宋体" w:eastAsia="宋体" w:cs="宋体"/>
          <w:color w:val="000000"/>
          <w:szCs w:val="21"/>
          <w:u w:color="000000"/>
          <w:lang w:val="zh-TW" w:eastAsia="zh-TW"/>
        </w:rPr>
        <w:t>《拍摄者（第2版）：用高清摄像机讲故事》 [美] Barry Braverman 著 人民邮电出版社</w:t>
      </w:r>
      <w:r>
        <w:rPr>
          <w:rFonts w:hint="default" w:ascii="宋体" w:hAnsi="宋体" w:eastAsia="宋体" w:cs="宋体"/>
          <w:color w:val="000000"/>
          <w:szCs w:val="21"/>
          <w:u w:color="000000"/>
          <w:lang w:val="zh-TW" w:eastAsia="zh-TW"/>
        </w:rPr>
        <w:tab/>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lang w:eastAsia="zh-TW"/>
        </w:rPr>
      </w:pP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b/>
          <w:color w:val="000000"/>
          <w:szCs w:val="21"/>
          <w:u w:color="000000"/>
          <w:lang w:val="zh-TW"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视频</w:t>
      </w:r>
      <w:r>
        <w:rPr>
          <w:rFonts w:hint="eastAsia" w:ascii="宋体" w:hAnsi="宋体" w:eastAsia="宋体" w:cs="宋体"/>
          <w:b/>
          <w:bCs/>
          <w:color w:val="000000"/>
          <w:szCs w:val="21"/>
          <w:u w:color="000000"/>
          <w:lang w:val="zh-TW" w:eastAsia="zh-TW"/>
        </w:rPr>
        <w:t>剪辑与合成</w:t>
      </w:r>
      <w:r>
        <w:rPr>
          <w:rFonts w:hint="default" w:ascii="宋体" w:hAnsi="宋体" w:eastAsia="宋体" w:cs="宋体"/>
          <w:b/>
          <w:bCs/>
          <w:color w:val="000000"/>
          <w:szCs w:val="21"/>
          <w:u w:color="000000"/>
          <w:lang w:val="zh-TW" w:eastAsia="zh-TW"/>
        </w:rPr>
        <w:t xml:space="preserve"> Video Edit and Synthesis</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3</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48</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课程简介：本课程主要学习视频剪辑和特效合成软件技术，并使用</w:t>
      </w:r>
      <w:r>
        <w:rPr>
          <w:rFonts w:hint="default" w:ascii="宋体" w:hAnsi="宋体" w:eastAsia="宋体" w:cs="宋体"/>
          <w:color w:val="000000"/>
          <w:szCs w:val="21"/>
          <w:u w:color="000000"/>
          <w:lang w:val="zh-TW" w:eastAsia="zh-TW"/>
        </w:rPr>
        <w:t>前期</w:t>
      </w:r>
      <w:r>
        <w:rPr>
          <w:rFonts w:hint="eastAsia" w:ascii="宋体" w:hAnsi="宋体" w:eastAsia="宋体" w:cs="宋体"/>
          <w:color w:val="000000"/>
          <w:szCs w:val="21"/>
          <w:u w:color="000000"/>
          <w:lang w:val="zh-TW" w:eastAsia="zh-TW"/>
        </w:rPr>
        <w:t>课程</w:t>
      </w:r>
      <w:r>
        <w:rPr>
          <w:rFonts w:hint="default" w:ascii="宋体" w:hAnsi="宋体" w:eastAsia="宋体" w:cs="宋体"/>
          <w:color w:val="000000"/>
          <w:szCs w:val="21"/>
          <w:u w:color="000000"/>
          <w:lang w:val="zh-TW" w:eastAsia="zh-TW"/>
        </w:rPr>
        <w:t>或</w:t>
      </w:r>
      <w:r>
        <w:rPr>
          <w:rFonts w:hint="default" w:ascii="宋体" w:hAnsi="宋体" w:eastAsia="宋体" w:cs="宋体"/>
          <w:color w:val="000000"/>
          <w:szCs w:val="21"/>
          <w:u w:color="000000"/>
          <w:lang w:val="zh-TW"/>
        </w:rPr>
        <w:t>课后</w:t>
      </w:r>
      <w:r>
        <w:rPr>
          <w:rFonts w:hint="eastAsia" w:ascii="宋体" w:hAnsi="宋体" w:eastAsia="宋体" w:cs="宋体"/>
          <w:color w:val="000000"/>
          <w:szCs w:val="21"/>
          <w:u w:color="000000"/>
          <w:lang w:val="zh-TW" w:eastAsia="zh-TW"/>
        </w:rPr>
        <w:t>拍摄的素材，运用影视编导课学到的理论</w:t>
      </w:r>
      <w:r>
        <w:rPr>
          <w:rFonts w:hint="eastAsia" w:ascii="宋体" w:hAnsi="宋体" w:eastAsia="宋体" w:cs="宋体"/>
          <w:color w:val="000000"/>
          <w:szCs w:val="21"/>
          <w:u w:color="000000"/>
          <w:lang w:val="zh-TW"/>
        </w:rPr>
        <w:t>知识</w:t>
      </w:r>
      <w:r>
        <w:rPr>
          <w:rFonts w:hint="eastAsia" w:ascii="宋体" w:hAnsi="宋体" w:eastAsia="宋体" w:cs="宋体"/>
          <w:color w:val="000000"/>
          <w:szCs w:val="21"/>
          <w:u w:color="000000"/>
          <w:lang w:val="zh-TW" w:eastAsia="zh-TW"/>
        </w:rPr>
        <w:t>，基于一个主题制作一个短视频。</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采用教材：《</w:t>
      </w:r>
      <w:r>
        <w:rPr>
          <w:rFonts w:hint="default" w:ascii="宋体" w:hAnsi="宋体" w:eastAsia="宋体" w:cs="宋体"/>
          <w:color w:val="000000"/>
          <w:szCs w:val="21"/>
          <w:u w:color="000000"/>
          <w:lang w:val="zh-TW" w:eastAsia="zh-TW"/>
        </w:rPr>
        <w:t>非</w:t>
      </w:r>
      <w:r>
        <w:rPr>
          <w:rFonts w:hint="default" w:ascii="宋体" w:hAnsi="宋体" w:eastAsia="宋体" w:cs="宋体"/>
          <w:color w:val="000000"/>
          <w:szCs w:val="21"/>
          <w:u w:color="000000"/>
          <w:lang w:val="zh-TW"/>
        </w:rPr>
        <w:t>线性编辑</w:t>
      </w:r>
      <w:r>
        <w:rPr>
          <w:rFonts w:hint="eastAsia" w:ascii="宋体" w:hAnsi="宋体" w:eastAsia="宋体" w:cs="宋体"/>
          <w:color w:val="000000"/>
          <w:szCs w:val="21"/>
          <w:u w:color="000000"/>
          <w:lang w:val="zh-TW"/>
        </w:rPr>
        <w:t>技术</w:t>
      </w:r>
      <w:r>
        <w:rPr>
          <w:rFonts w:hint="default" w:ascii="宋体" w:hAnsi="宋体" w:eastAsia="宋体" w:cs="宋体"/>
          <w:color w:val="000000"/>
          <w:szCs w:val="21"/>
          <w:u w:color="000000"/>
          <w:lang w:val="zh-TW"/>
        </w:rPr>
        <w:t>高级教程</w:t>
      </w:r>
      <w:r>
        <w:rPr>
          <w:rFonts w:hint="eastAsia" w:ascii="宋体" w:hAnsi="宋体" w:eastAsia="宋体" w:cs="宋体"/>
          <w:color w:val="000000"/>
          <w:szCs w:val="21"/>
          <w:u w:color="000000"/>
          <w:lang w:val="zh-TW" w:eastAsia="zh-TW"/>
        </w:rPr>
        <w:t>》</w:t>
      </w:r>
      <w:r>
        <w:rPr>
          <w:rFonts w:hint="default" w:ascii="宋体" w:hAnsi="宋体" w:eastAsia="宋体" w:cs="宋体"/>
          <w:color w:val="000000"/>
          <w:szCs w:val="21"/>
          <w:u w:color="000000"/>
          <w:lang w:val="zh-TW" w:eastAsia="zh-TW"/>
        </w:rPr>
        <w:t>徐亚非</w:t>
      </w:r>
      <w:r>
        <w:rPr>
          <w:rFonts w:hint="default" w:ascii="宋体" w:hAnsi="宋体" w:eastAsia="宋体" w:cs="宋体"/>
          <w:color w:val="000000"/>
          <w:szCs w:val="21"/>
          <w:u w:color="000000"/>
          <w:lang w:val="zh-TW"/>
        </w:rPr>
        <w:t xml:space="preserve">等 </w:t>
      </w:r>
      <w:r>
        <w:rPr>
          <w:rFonts w:hint="eastAsia" w:ascii="宋体" w:hAnsi="宋体" w:eastAsia="宋体" w:cs="宋体"/>
          <w:color w:val="000000"/>
          <w:szCs w:val="21"/>
          <w:u w:color="000000"/>
          <w:lang w:val="zh-TW"/>
        </w:rPr>
        <w:t>清华大学</w:t>
      </w:r>
      <w:r>
        <w:rPr>
          <w:rFonts w:hint="eastAsia" w:ascii="宋体" w:hAnsi="宋体" w:eastAsia="宋体" w:cs="宋体"/>
          <w:color w:val="000000"/>
          <w:szCs w:val="21"/>
          <w:u w:color="000000"/>
          <w:lang w:val="zh-TW" w:eastAsia="zh-TW"/>
        </w:rPr>
        <w:t>出版社</w:t>
      </w:r>
    </w:p>
    <w:p>
      <w:pPr>
        <w:pBdr>
          <w:top w:val="none" w:color="auto" w:sz="0" w:space="0"/>
          <w:left w:val="none" w:color="auto" w:sz="0" w:space="0"/>
          <w:bottom w:val="none" w:color="auto" w:sz="0" w:space="0"/>
          <w:right w:val="none" w:color="auto" w:sz="0" w:space="0"/>
          <w:between w:val="none" w:color="auto" w:sz="0" w:space="0"/>
        </w:pBdr>
        <w:tabs>
          <w:tab w:val="left" w:pos="993"/>
        </w:tabs>
        <w:rPr>
          <w:rFonts w:hint="default" w:ascii="宋体" w:hAnsi="宋体" w:eastAsia="宋体" w:cs="宋体"/>
          <w:color w:val="000000"/>
          <w:szCs w:val="21"/>
          <w:u w:color="000000"/>
          <w:lang w:eastAsia="zh-TW"/>
        </w:rPr>
      </w:pPr>
      <w:r>
        <w:rPr>
          <w:rFonts w:hint="default" w:ascii="宋体" w:hAnsi="宋体" w:eastAsia="宋体" w:cs="宋体"/>
          <w:color w:val="000000"/>
          <w:szCs w:val="21"/>
          <w:u w:color="000000"/>
          <w:lang w:val="zh-TW"/>
        </w:rPr>
        <w:tab/>
      </w:r>
      <w:r>
        <w:rPr>
          <w:rFonts w:hint="eastAsia" w:ascii="宋体" w:hAnsi="宋体" w:eastAsia="宋体" w:cs="宋体"/>
          <w:color w:val="000000"/>
          <w:szCs w:val="21"/>
          <w:u w:color="000000"/>
          <w:lang w:val="zh-TW" w:eastAsia="zh-TW"/>
        </w:rPr>
        <w:t>《</w:t>
      </w:r>
      <w:r>
        <w:rPr>
          <w:rFonts w:hint="default" w:ascii="宋体" w:hAnsi="宋体" w:eastAsia="宋体" w:cs="宋体"/>
          <w:bCs/>
          <w:color w:val="000000"/>
          <w:szCs w:val="21"/>
          <w:u w:color="000000"/>
          <w:lang w:eastAsia="zh-TW"/>
        </w:rPr>
        <w:t xml:space="preserve">ADOBE AFTER EFFECTS CC </w:t>
      </w:r>
      <w:r>
        <w:rPr>
          <w:rFonts w:hint="eastAsia" w:ascii="宋体" w:hAnsi="宋体" w:eastAsia="宋体" w:cs="宋体"/>
          <w:bCs/>
          <w:color w:val="000000"/>
          <w:szCs w:val="21"/>
          <w:u w:color="000000"/>
          <w:lang w:eastAsia="zh-TW"/>
        </w:rPr>
        <w:t>经典教程</w:t>
      </w:r>
      <w:r>
        <w:rPr>
          <w:rFonts w:hint="eastAsia" w:ascii="宋体" w:hAnsi="宋体" w:eastAsia="宋体" w:cs="宋体"/>
          <w:color w:val="000000"/>
          <w:szCs w:val="21"/>
          <w:u w:color="000000"/>
          <w:lang w:val="zh-TW" w:eastAsia="zh-TW"/>
        </w:rPr>
        <w:t>》</w:t>
      </w:r>
      <w:r>
        <w:rPr>
          <w:rFonts w:hint="default" w:ascii="宋体" w:hAnsi="宋体" w:eastAsia="宋体" w:cs="宋体"/>
          <w:color w:val="000000"/>
          <w:szCs w:val="21"/>
          <w:u w:color="000000"/>
          <w:lang w:eastAsia="zh-TW"/>
        </w:rPr>
        <w:t>[</w:t>
      </w:r>
      <w:r>
        <w:rPr>
          <w:rFonts w:hint="eastAsia" w:ascii="宋体" w:hAnsi="宋体" w:eastAsia="宋体" w:cs="宋体"/>
          <w:color w:val="000000"/>
          <w:szCs w:val="21"/>
          <w:u w:color="000000"/>
          <w:lang w:val="zh-TW" w:eastAsia="zh-TW"/>
        </w:rPr>
        <w:t>美</w:t>
      </w:r>
      <w:r>
        <w:rPr>
          <w:rFonts w:hint="default" w:ascii="宋体" w:hAnsi="宋体" w:eastAsia="宋体" w:cs="宋体"/>
          <w:color w:val="000000"/>
          <w:szCs w:val="21"/>
          <w:u w:color="000000"/>
          <w:lang w:eastAsia="zh-TW"/>
        </w:rPr>
        <w:t>] ADOBE</w:t>
      </w:r>
      <w:r>
        <w:rPr>
          <w:rFonts w:hint="eastAsia" w:ascii="宋体" w:hAnsi="宋体" w:eastAsia="宋体" w:cs="宋体"/>
          <w:color w:val="000000"/>
          <w:szCs w:val="21"/>
          <w:u w:color="000000"/>
          <w:lang w:val="zh-TW" w:eastAsia="zh-TW"/>
        </w:rPr>
        <w:t>公司</w:t>
      </w:r>
      <w:r>
        <w:rPr>
          <w:rFonts w:hint="default"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著</w:t>
      </w:r>
      <w:r>
        <w:rPr>
          <w:rFonts w:hint="default" w:ascii="宋体" w:hAnsi="宋体" w:eastAsia="宋体" w:cs="宋体"/>
          <w:color w:val="000000"/>
          <w:szCs w:val="21"/>
          <w:u w:color="000000"/>
          <w:lang w:val="zh-TW" w:eastAsia="zh-TW"/>
        </w:rPr>
        <w:t xml:space="preserve"> </w:t>
      </w:r>
      <w:r>
        <w:rPr>
          <w:rFonts w:hint="eastAsia" w:ascii="宋体" w:hAnsi="宋体" w:eastAsia="宋体" w:cs="宋体"/>
          <w:color w:val="000000"/>
          <w:szCs w:val="21"/>
          <w:u w:color="000000"/>
          <w:lang w:val="zh-TW" w:eastAsia="zh-TW"/>
        </w:rPr>
        <w:t>人民邮电出版社</w:t>
      </w:r>
    </w:p>
    <w:p>
      <w:pPr>
        <w:pBdr>
          <w:top w:val="none" w:color="auto" w:sz="0" w:space="0"/>
          <w:left w:val="none" w:color="auto" w:sz="0" w:space="0"/>
          <w:bottom w:val="none" w:color="auto" w:sz="0" w:space="0"/>
          <w:right w:val="none" w:color="auto" w:sz="0" w:space="0"/>
          <w:between w:val="none" w:color="auto" w:sz="0" w:space="0"/>
        </w:pBdr>
        <w:tabs>
          <w:tab w:val="left" w:pos="993"/>
        </w:tabs>
        <w:rPr>
          <w:rFonts w:hint="default" w:ascii="宋体" w:hAnsi="宋体" w:eastAsia="宋体" w:cs="宋体"/>
          <w:color w:val="000000"/>
          <w:szCs w:val="21"/>
          <w:u w:color="000000"/>
        </w:rPr>
      </w:pP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position w:val="16"/>
          <w:szCs w:val="21"/>
          <w:u w:color="000000"/>
          <w:lang w:val="zh-TW" w:eastAsia="zh-TW"/>
        </w:rPr>
      </w:pPr>
      <w:r>
        <w:rPr>
          <w:rFonts w:hint="eastAsia" w:ascii="宋体" w:hAnsi="宋体" w:eastAsia="宋体" w:cs="宋体"/>
          <w:color w:val="000000"/>
          <w:position w:val="16"/>
          <w:szCs w:val="21"/>
          <w:u w:color="000000"/>
          <w:lang w:val="zh-TW" w:eastAsia="zh-TW"/>
        </w:rPr>
        <w:t>课程名称：</w:t>
      </w:r>
      <w:r>
        <w:rPr>
          <w:rFonts w:hint="eastAsia" w:ascii="宋体" w:hAnsi="宋体" w:eastAsia="宋体" w:cs="宋体"/>
          <w:b/>
          <w:bCs/>
          <w:color w:val="000000"/>
          <w:position w:val="16"/>
          <w:szCs w:val="21"/>
          <w:u w:color="000000"/>
          <w:lang w:val="zh-TW" w:eastAsia="zh-TW"/>
        </w:rPr>
        <w:t>交互界面设计</w:t>
      </w:r>
      <w:r>
        <w:rPr>
          <w:rFonts w:hint="default" w:ascii="宋体" w:hAnsi="宋体" w:eastAsia="宋体" w:cs="宋体"/>
          <w:b/>
          <w:bCs/>
          <w:color w:val="000000"/>
          <w:position w:val="16"/>
          <w:szCs w:val="21"/>
          <w:u w:color="000000"/>
          <w:lang w:val="zh-TW" w:eastAsia="zh-TW"/>
        </w:rPr>
        <w:t xml:space="preserve"> Intercation and UI Design</w:t>
      </w:r>
    </w:p>
    <w:p>
      <w:pPr>
        <w:pBdr>
          <w:top w:val="none" w:color="auto" w:sz="0" w:space="0"/>
          <w:left w:val="none" w:color="auto" w:sz="0" w:space="0"/>
          <w:bottom w:val="none" w:color="auto" w:sz="0" w:space="0"/>
          <w:right w:val="none" w:color="auto" w:sz="0" w:space="0"/>
          <w:between w:val="none" w:color="auto" w:sz="0" w:space="0"/>
        </w:pBdr>
        <w:outlineLvl w:val="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default"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default"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交互设计主要研究用户在使用界面时的习惯与心理，是研究如何让交互类产品变得好用的理论。需要学习信息结构组织和交互行为分析，学生应该掌握绘制信息结构图和交互线框图的方法和技术。界面设计是在交互设计的基础，利用视觉传达的手段将页面设计得美观独特的理论和应用知识。是前面字体、图形、色彩、编排等视觉语言在数字界面这一特殊的载体上进行综合创作的特定应用知识，需要</w:t>
      </w:r>
      <w:r>
        <w:rPr>
          <w:rFonts w:hint="eastAsia" w:ascii="宋体" w:hAnsi="宋体" w:eastAsia="宋体" w:cs="宋体"/>
          <w:color w:val="000000"/>
          <w:szCs w:val="21"/>
          <w:u w:color="000000"/>
        </w:rPr>
        <w:t>Photoshop</w:t>
      </w:r>
      <w:r>
        <w:rPr>
          <w:rFonts w:hint="eastAsia" w:ascii="宋体" w:hAnsi="宋体" w:eastAsia="宋体" w:cs="宋体"/>
          <w:color w:val="000000"/>
          <w:szCs w:val="21"/>
          <w:u w:color="000000"/>
          <w:lang w:val="zh-TW" w:eastAsia="zh-TW"/>
        </w:rPr>
        <w:t>软件基础。</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 xml:space="preserve">使用教材：《交互设计》 </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英</w:t>
      </w:r>
      <w:r>
        <w:rPr>
          <w:rFonts w:hint="eastAsia" w:ascii="宋体" w:hAnsi="宋体" w:eastAsia="宋体" w:cs="宋体"/>
          <w:color w:val="000000"/>
          <w:szCs w:val="21"/>
          <w:u w:color="000000"/>
        </w:rPr>
        <w:t>] Jamie Steane</w:t>
      </w:r>
      <w:r>
        <w:rPr>
          <w:rFonts w:hint="eastAsia" w:ascii="宋体" w:hAnsi="宋体" w:eastAsia="宋体" w:cs="宋体"/>
          <w:color w:val="000000"/>
          <w:szCs w:val="21"/>
          <w:u w:color="000000"/>
          <w:lang w:val="zh-TW" w:eastAsia="zh-TW"/>
        </w:rPr>
        <w:t>著 电子工业出版社</w:t>
      </w:r>
    </w:p>
    <w:p>
      <w:pPr>
        <w:pBdr>
          <w:top w:val="none" w:color="auto" w:sz="0" w:space="0"/>
          <w:left w:val="none" w:color="auto" w:sz="0" w:space="0"/>
          <w:bottom w:val="none" w:color="auto" w:sz="0" w:space="0"/>
          <w:right w:val="none" w:color="auto" w:sz="0" w:space="0"/>
          <w:between w:val="none" w:color="auto" w:sz="0" w:space="0"/>
        </w:pBdr>
        <w:tabs>
          <w:tab w:val="left" w:pos="993"/>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rPr>
        <w:tab/>
      </w:r>
      <w:r>
        <w:rPr>
          <w:rFonts w:hint="eastAsia" w:ascii="宋体" w:hAnsi="宋体" w:eastAsia="宋体" w:cs="宋体"/>
          <w:color w:val="000000"/>
          <w:szCs w:val="21"/>
          <w:u w:color="000000"/>
          <w:lang w:val="zh-TW" w:eastAsia="zh-TW"/>
        </w:rPr>
        <w:t>《界面设计》</w:t>
      </w:r>
      <w:r>
        <w:rPr>
          <w:rFonts w:hint="eastAsia" w:ascii="宋体" w:hAnsi="宋体" w:eastAsia="宋体" w:cs="宋体"/>
          <w:color w:val="000000"/>
          <w:szCs w:val="21"/>
          <w:u w:color="000000"/>
        </w:rPr>
        <w:t>[</w:t>
      </w:r>
      <w:r>
        <w:rPr>
          <w:rFonts w:hint="eastAsia" w:ascii="宋体" w:hAnsi="宋体" w:eastAsia="宋体" w:cs="宋体"/>
          <w:color w:val="000000"/>
          <w:szCs w:val="21"/>
          <w:u w:color="000000"/>
          <w:lang w:val="zh-TW" w:eastAsia="zh-TW"/>
        </w:rPr>
        <w:t>英</w:t>
      </w:r>
      <w:r>
        <w:rPr>
          <w:rFonts w:hint="eastAsia" w:ascii="宋体" w:hAnsi="宋体" w:eastAsia="宋体" w:cs="宋体"/>
          <w:color w:val="000000"/>
          <w:szCs w:val="21"/>
          <w:u w:color="000000"/>
        </w:rPr>
        <w:t>] David Wood</w:t>
      </w:r>
      <w:r>
        <w:rPr>
          <w:rFonts w:hint="eastAsia" w:ascii="宋体" w:hAnsi="宋体" w:eastAsia="宋体" w:cs="宋体"/>
          <w:color w:val="000000"/>
          <w:szCs w:val="21"/>
          <w:u w:color="000000"/>
          <w:lang w:val="zh-TW" w:eastAsia="zh-TW"/>
        </w:rPr>
        <w:t>著 电子工业出版社</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p>
    <w:p>
      <w:p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color w:val="000000"/>
          <w:position w:val="16"/>
          <w:szCs w:val="21"/>
          <w:u w:color="000000"/>
          <w:lang w:val="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电脑</w:t>
      </w:r>
      <w:r>
        <w:rPr>
          <w:rFonts w:hint="eastAsia" w:ascii="宋体" w:hAnsi="宋体" w:eastAsia="宋体" w:cs="宋体"/>
          <w:b/>
          <w:bCs/>
          <w:color w:val="000000"/>
          <w:szCs w:val="21"/>
          <w:u w:color="000000"/>
          <w:lang w:val="zh-TW" w:eastAsia="zh-TW"/>
        </w:rPr>
        <w:t>三维图形设计</w:t>
      </w:r>
      <w:r>
        <w:rPr>
          <w:rFonts w:hint="default" w:ascii="宋体" w:hAnsi="宋体" w:eastAsia="宋体" w:cs="宋体"/>
          <w:b/>
          <w:bCs/>
          <w:color w:val="000000"/>
          <w:szCs w:val="21"/>
          <w:u w:color="000000"/>
          <w:lang w:val="zh-TW" w:eastAsia="zh-TW"/>
        </w:rPr>
        <w:t xml:space="preserve"> Computer</w:t>
      </w:r>
      <w:r>
        <w:rPr>
          <w:rFonts w:hint="eastAsia" w:ascii="宋体" w:hAnsi="宋体" w:eastAsia="宋体" w:cs="宋体"/>
          <w:b/>
          <w:bCs/>
          <w:color w:val="000000"/>
          <w:szCs w:val="21"/>
          <w:u w:color="000000"/>
          <w:lang w:val="zh-TW"/>
        </w:rPr>
        <w:t xml:space="preserve"> </w:t>
      </w:r>
      <w:r>
        <w:rPr>
          <w:rFonts w:hint="default" w:ascii="宋体" w:hAnsi="宋体" w:eastAsia="宋体" w:cs="宋体"/>
          <w:b/>
          <w:bCs/>
          <w:color w:val="000000"/>
          <w:szCs w:val="21"/>
          <w:u w:color="000000"/>
          <w:lang w:val="zh-TW" w:eastAsia="zh-TW"/>
        </w:rPr>
        <w:t xml:space="preserve">3D Graphic </w:t>
      </w:r>
      <w:r>
        <w:rPr>
          <w:rFonts w:hint="eastAsia" w:ascii="宋体" w:hAnsi="宋体" w:eastAsia="宋体" w:cs="宋体"/>
          <w:b/>
          <w:bCs/>
          <w:color w:val="000000"/>
          <w:szCs w:val="21"/>
          <w:u w:color="000000"/>
          <w:lang w:val="zh-TW"/>
        </w:rPr>
        <w:t>Design</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课程简介：本课是通过电脑三维软件基础建模与渲染知识的实践，运用到三维图形创作领域，促成对三维图形造型方法的理解和实际运用。未来可以运用到动漫游戏角色设计、</w:t>
      </w:r>
      <w:r>
        <w:rPr>
          <w:rFonts w:hint="eastAsia" w:ascii="宋体" w:hAnsi="宋体" w:eastAsia="宋体" w:cs="宋体"/>
          <w:color w:val="000000"/>
          <w:szCs w:val="21"/>
          <w:u w:color="000000"/>
        </w:rPr>
        <w:t>CG</w:t>
      </w:r>
      <w:r>
        <w:rPr>
          <w:rFonts w:hint="eastAsia" w:ascii="宋体" w:hAnsi="宋体" w:eastAsia="宋体" w:cs="宋体"/>
          <w:color w:val="000000"/>
          <w:szCs w:val="21"/>
          <w:u w:color="000000"/>
          <w:lang w:val="zh-TW" w:eastAsia="zh-TW"/>
        </w:rPr>
        <w:t>插画、视频特效等领域。通过</w:t>
      </w:r>
      <w:r>
        <w:rPr>
          <w:rFonts w:hint="default" w:ascii="宋体" w:hAnsi="宋体" w:eastAsia="宋体" w:cs="宋体"/>
          <w:color w:val="000000"/>
          <w:szCs w:val="21"/>
          <w:u w:color="000000"/>
          <w:lang w:val="zh-TW"/>
        </w:rPr>
        <w:t>学习，</w:t>
      </w:r>
      <w:r>
        <w:rPr>
          <w:rFonts w:hint="eastAsia" w:ascii="宋体" w:hAnsi="宋体" w:eastAsia="宋体" w:cs="宋体"/>
          <w:color w:val="000000"/>
          <w:szCs w:val="21"/>
          <w:u w:color="000000"/>
          <w:lang w:val="zh-TW"/>
        </w:rPr>
        <w:t>学生</w:t>
      </w:r>
      <w:r>
        <w:rPr>
          <w:rFonts w:hint="default" w:ascii="宋体" w:hAnsi="宋体" w:eastAsia="宋体" w:cs="宋体"/>
          <w:color w:val="000000"/>
          <w:szCs w:val="21"/>
          <w:u w:color="000000"/>
          <w:lang w:val="zh-TW"/>
        </w:rPr>
        <w:t>应基本掌握</w:t>
      </w:r>
      <w:r>
        <w:rPr>
          <w:rFonts w:hint="eastAsia" w:ascii="宋体" w:hAnsi="宋体" w:eastAsia="宋体" w:cs="宋体"/>
          <w:color w:val="000000"/>
          <w:szCs w:val="21"/>
          <w:u w:color="000000"/>
          <w:lang w:val="zh-TW"/>
        </w:rPr>
        <w:t>灵活</w:t>
      </w:r>
      <w:r>
        <w:rPr>
          <w:rFonts w:hint="default" w:ascii="宋体" w:hAnsi="宋体" w:eastAsia="宋体" w:cs="宋体"/>
          <w:color w:val="000000"/>
          <w:szCs w:val="21"/>
          <w:u w:color="000000"/>
          <w:lang w:val="zh-TW"/>
        </w:rPr>
        <w:t>运用集中建模方法来综合创作简单物体，</w:t>
      </w:r>
      <w:r>
        <w:rPr>
          <w:rFonts w:hint="eastAsia" w:ascii="宋体" w:hAnsi="宋体" w:eastAsia="宋体" w:cs="宋体"/>
          <w:color w:val="000000"/>
          <w:szCs w:val="21"/>
          <w:u w:color="000000"/>
          <w:lang w:val="zh-TW"/>
        </w:rPr>
        <w:t>以及</w:t>
      </w:r>
      <w:r>
        <w:rPr>
          <w:rFonts w:hint="default" w:ascii="宋体" w:hAnsi="宋体" w:eastAsia="宋体" w:cs="宋体"/>
          <w:color w:val="000000"/>
          <w:szCs w:val="21"/>
          <w:u w:color="000000"/>
          <w:lang w:val="zh-TW"/>
        </w:rPr>
        <w:t>布光、</w:t>
      </w:r>
      <w:r>
        <w:rPr>
          <w:rFonts w:hint="eastAsia" w:ascii="宋体" w:hAnsi="宋体" w:eastAsia="宋体" w:cs="宋体"/>
          <w:color w:val="000000"/>
          <w:szCs w:val="21"/>
          <w:u w:color="000000"/>
          <w:lang w:val="zh-TW"/>
        </w:rPr>
        <w:t>贴</w:t>
      </w:r>
      <w:r>
        <w:rPr>
          <w:rFonts w:hint="default" w:ascii="宋体" w:hAnsi="宋体" w:eastAsia="宋体" w:cs="宋体"/>
          <w:color w:val="000000"/>
          <w:szCs w:val="21"/>
          <w:u w:color="000000"/>
          <w:lang w:val="zh-TW"/>
        </w:rPr>
        <w:t>图和渲染的方法。</w:t>
      </w:r>
    </w:p>
    <w:p>
      <w:pPr>
        <w:pBdr>
          <w:top w:val="none" w:color="auto" w:sz="0" w:space="0"/>
          <w:left w:val="none" w:color="auto" w:sz="0" w:space="0"/>
          <w:bottom w:val="none" w:color="auto" w:sz="0" w:space="0"/>
          <w:right w:val="none" w:color="auto" w:sz="0" w:space="0"/>
          <w:between w:val="none" w:color="auto" w:sz="0" w:space="0"/>
        </w:pBdr>
        <w:rPr>
          <w:rFonts w:hint="eastAsia" w:ascii="宋体" w:hAnsi="宋体" w:eastAsia="宋体" w:cs="宋体"/>
          <w:b/>
          <w:bCs/>
          <w:color w:val="000000"/>
          <w:szCs w:val="21"/>
          <w:u w:color="000000"/>
          <w:lang w:val="zh-TW" w:eastAsia="zh-TW"/>
        </w:rPr>
      </w:pPr>
      <w:r>
        <w:rPr>
          <w:rFonts w:hint="eastAsia" w:ascii="宋体" w:hAnsi="宋体" w:eastAsia="宋体" w:cs="宋体"/>
          <w:color w:val="000000"/>
          <w:szCs w:val="21"/>
          <w:u w:color="000000"/>
          <w:lang w:val="zh-TW" w:eastAsia="zh-TW"/>
        </w:rPr>
        <w:t>使用教材：教师指定</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lang w:val="zh-TW" w:eastAsia="zh-TW"/>
        </w:rPr>
      </w:pPr>
    </w:p>
    <w:p>
      <w:pPr>
        <w:widowControl/>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Times New Roman"/>
          <w:b/>
          <w:color w:val="000000"/>
          <w:kern w:val="0"/>
          <w:sz w:val="22"/>
          <w:szCs w:val="22"/>
          <w:u w:color="000000"/>
          <w:lang w:eastAsia="zh-TW"/>
        </w:rPr>
      </w:pPr>
      <w:r>
        <w:rPr>
          <w:rFonts w:hint="eastAsia" w:ascii="宋体" w:hAnsi="宋体" w:eastAsia="宋体" w:cs="宋体"/>
          <w:color w:val="000000"/>
          <w:szCs w:val="21"/>
          <w:u w:color="000000"/>
          <w:lang w:val="zh-TW" w:eastAsia="zh-TW"/>
        </w:rPr>
        <w:t>课程名称：</w:t>
      </w:r>
      <w:r>
        <w:rPr>
          <w:rFonts w:hint="eastAsia" w:ascii="宋体" w:hAnsi="宋体" w:eastAsia="宋体" w:cs="宋体"/>
          <w:b/>
          <w:color w:val="000000"/>
          <w:szCs w:val="21"/>
          <w:u w:color="000000"/>
          <w:lang w:val="zh-TW" w:eastAsia="zh-TW"/>
        </w:rPr>
        <w:t>综合</w:t>
      </w:r>
      <w:r>
        <w:rPr>
          <w:rFonts w:hint="eastAsia" w:ascii="宋体" w:hAnsi="宋体" w:eastAsia="宋体" w:cs="宋体"/>
          <w:b/>
          <w:color w:val="000000"/>
          <w:szCs w:val="21"/>
          <w:u w:color="000000"/>
          <w:lang w:val="zh-TW"/>
        </w:rPr>
        <w:t>项目</w:t>
      </w:r>
      <w:r>
        <w:rPr>
          <w:rFonts w:hint="eastAsia" w:ascii="宋体" w:hAnsi="宋体" w:eastAsia="宋体" w:cs="宋体"/>
          <w:b/>
          <w:bCs/>
          <w:color w:val="000000"/>
          <w:szCs w:val="21"/>
          <w:u w:color="000000"/>
          <w:lang w:val="zh-TW" w:eastAsia="zh-TW"/>
        </w:rPr>
        <w:t>设计</w:t>
      </w:r>
      <w:r>
        <w:rPr>
          <w:rFonts w:hint="default" w:ascii="宋体" w:hAnsi="宋体" w:eastAsia="宋体" w:cs="宋体"/>
          <w:b/>
          <w:bCs/>
          <w:color w:val="000000"/>
          <w:szCs w:val="21"/>
          <w:u w:color="000000"/>
          <w:lang w:val="zh-TW" w:eastAsia="zh-TW"/>
        </w:rPr>
        <w:t xml:space="preserve"> </w:t>
      </w:r>
      <w:r>
        <w:rPr>
          <w:rFonts w:hint="eastAsia" w:ascii="宋体" w:hAnsi="宋体" w:eastAsia="宋体" w:cs="宋体"/>
          <w:b/>
          <w:bCs/>
          <w:color w:val="000000"/>
          <w:szCs w:val="21"/>
          <w:u w:color="000000"/>
          <w:lang w:val="zh-TW"/>
        </w:rPr>
        <w:t>C</w:t>
      </w:r>
      <w:r>
        <w:rPr>
          <w:rFonts w:hint="default" w:ascii="宋体" w:hAnsi="宋体" w:eastAsia="宋体" w:cs="宋体"/>
          <w:b/>
          <w:bCs/>
          <w:color w:val="000000"/>
          <w:szCs w:val="21"/>
          <w:u w:color="000000"/>
          <w:lang w:val="zh-TW" w:eastAsia="zh-TW"/>
        </w:rPr>
        <w:t>omprehensive</w:t>
      </w:r>
      <w:r>
        <w:rPr>
          <w:rFonts w:hint="eastAsia" w:ascii="宋体" w:hAnsi="宋体" w:eastAsia="宋体" w:cs="宋体"/>
          <w:b/>
          <w:bCs/>
          <w:color w:val="000000"/>
          <w:szCs w:val="21"/>
          <w:u w:color="000000"/>
          <w:lang w:val="zh-TW"/>
        </w:rPr>
        <w:t xml:space="preserve"> Project</w:t>
      </w:r>
      <w:r>
        <w:rPr>
          <w:rFonts w:hint="eastAsia" w:ascii="宋体" w:hAnsi="宋体" w:eastAsia="宋体" w:cs="Times New Roman"/>
          <w:b/>
          <w:color w:val="000000"/>
          <w:kern w:val="0"/>
          <w:sz w:val="22"/>
          <w:szCs w:val="22"/>
          <w:u w:color="000000"/>
          <w:lang w:eastAsia="zh-TW"/>
        </w:rPr>
        <w:t xml:space="preserve"> Design</w:t>
      </w:r>
    </w:p>
    <w:p>
      <w:pPr>
        <w:pBdr>
          <w:top w:val="none" w:color="auto" w:sz="0" w:space="0"/>
          <w:left w:val="none" w:color="auto" w:sz="0" w:space="0"/>
          <w:bottom w:val="none" w:color="auto" w:sz="0" w:space="0"/>
          <w:right w:val="none" w:color="auto" w:sz="0" w:space="0"/>
          <w:between w:val="none" w:color="auto" w:sz="0" w:space="0"/>
        </w:pBdr>
        <w:rPr>
          <w:rFonts w:hint="default" w:ascii="宋体" w:hAnsi="宋体" w:eastAsia="宋体" w:cs="宋体"/>
          <w:color w:val="000000"/>
          <w:szCs w:val="21"/>
          <w:u w:color="000000"/>
        </w:rPr>
      </w:pPr>
      <w:r>
        <w:rPr>
          <w:rFonts w:hint="eastAsia" w:ascii="宋体" w:hAnsi="宋体" w:eastAsia="宋体" w:cs="宋体"/>
          <w:color w:val="000000"/>
          <w:szCs w:val="21"/>
          <w:u w:color="000000"/>
          <w:lang w:val="zh-TW" w:eastAsia="zh-TW"/>
        </w:rPr>
        <w:t>学时学分：</w:t>
      </w:r>
      <w:r>
        <w:rPr>
          <w:rFonts w:hint="eastAsia" w:ascii="宋体" w:hAnsi="宋体" w:eastAsia="宋体" w:cs="宋体"/>
          <w:color w:val="000000"/>
          <w:szCs w:val="21"/>
          <w:u w:color="000000"/>
        </w:rPr>
        <w:t>4</w:t>
      </w:r>
      <w:r>
        <w:rPr>
          <w:rFonts w:hint="eastAsia" w:ascii="宋体" w:hAnsi="宋体" w:eastAsia="宋体" w:cs="宋体"/>
          <w:color w:val="000000"/>
          <w:szCs w:val="21"/>
          <w:u w:color="000000"/>
          <w:lang w:val="zh-TW" w:eastAsia="zh-TW"/>
        </w:rPr>
        <w:t>学分，</w:t>
      </w:r>
      <w:r>
        <w:rPr>
          <w:rFonts w:hint="eastAsia" w:ascii="宋体" w:hAnsi="宋体" w:eastAsia="宋体" w:cs="宋体"/>
          <w:color w:val="000000"/>
          <w:szCs w:val="21"/>
          <w:u w:color="000000"/>
        </w:rPr>
        <w:t>64</w:t>
      </w:r>
      <w:r>
        <w:rPr>
          <w:rFonts w:hint="eastAsia" w:ascii="宋体" w:hAnsi="宋体" w:eastAsia="宋体" w:cs="宋体"/>
          <w:color w:val="000000"/>
          <w:szCs w:val="21"/>
          <w:u w:color="000000"/>
          <w:lang w:val="zh-TW" w:eastAsia="zh-TW"/>
        </w:rPr>
        <w:t>学时</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eastAsia="zh-TW"/>
        </w:rPr>
      </w:pPr>
      <w:r>
        <w:rPr>
          <w:rFonts w:hint="eastAsia" w:ascii="宋体" w:hAnsi="宋体" w:eastAsia="宋体" w:cs="宋体"/>
          <w:color w:val="000000"/>
          <w:szCs w:val="21"/>
          <w:u w:color="000000"/>
          <w:lang w:val="zh-TW" w:eastAsia="zh-TW"/>
        </w:rPr>
        <w:t>课程简介：</w:t>
      </w:r>
      <w:r>
        <w:rPr>
          <w:rFonts w:hint="default" w:ascii="宋体" w:hAnsi="宋体" w:eastAsia="宋体" w:cs="宋体"/>
          <w:color w:val="000000"/>
          <w:szCs w:val="21"/>
          <w:u w:color="000000"/>
          <w:lang w:val="zh-TW" w:eastAsia="zh-TW"/>
        </w:rPr>
        <w:t>数</w:t>
      </w:r>
      <w:r>
        <w:rPr>
          <w:rFonts w:hint="eastAsia" w:ascii="宋体" w:hAnsi="宋体" w:eastAsia="宋体" w:cs="宋体"/>
          <w:color w:val="000000"/>
          <w:szCs w:val="21"/>
          <w:u w:color="000000"/>
          <w:lang w:val="zh-TW" w:eastAsia="zh-TW"/>
        </w:rPr>
        <w:t>字</w:t>
      </w:r>
      <w:r>
        <w:rPr>
          <w:rFonts w:hint="eastAsia" w:ascii="宋体" w:hAnsi="宋体" w:eastAsia="宋体" w:cs="宋体"/>
          <w:color w:val="000000"/>
          <w:szCs w:val="21"/>
          <w:u w:color="000000"/>
          <w:lang w:val="zh-TW"/>
        </w:rPr>
        <w:t>媒体</w:t>
      </w:r>
      <w:r>
        <w:rPr>
          <w:rFonts w:hint="eastAsia" w:ascii="宋体" w:hAnsi="宋体" w:eastAsia="宋体" w:cs="宋体"/>
          <w:color w:val="000000"/>
          <w:szCs w:val="21"/>
          <w:u w:color="000000"/>
          <w:lang w:val="zh-TW" w:eastAsia="zh-TW"/>
        </w:rPr>
        <w:t>艺术具有</w:t>
      </w:r>
      <w:r>
        <w:rPr>
          <w:rFonts w:hint="default" w:ascii="宋体" w:hAnsi="宋体" w:eastAsia="宋体" w:cs="宋体"/>
          <w:color w:val="000000"/>
          <w:szCs w:val="21"/>
          <w:u w:color="000000"/>
          <w:lang w:val="zh-TW" w:eastAsia="zh-TW"/>
        </w:rPr>
        <w:t>专业方向分支多的特殊性，设置综合项目设计，</w:t>
      </w:r>
      <w:r>
        <w:rPr>
          <w:rFonts w:hint="eastAsia" w:ascii="宋体" w:hAnsi="宋体" w:eastAsia="宋体" w:cs="宋体"/>
          <w:color w:val="000000"/>
          <w:szCs w:val="21"/>
          <w:u w:color="000000"/>
          <w:lang w:val="zh-TW" w:eastAsia="zh-TW"/>
        </w:rPr>
        <w:t>可以</w:t>
      </w:r>
      <w:r>
        <w:rPr>
          <w:rFonts w:hint="default" w:ascii="宋体" w:hAnsi="宋体" w:eastAsia="宋体" w:cs="宋体"/>
          <w:color w:val="000000"/>
          <w:szCs w:val="21"/>
          <w:u w:color="000000"/>
          <w:lang w:val="zh-TW" w:eastAsia="zh-TW"/>
        </w:rPr>
        <w:t>根据学生的偏好在品牌、界面、插画、视频、三维这几个方向</w:t>
      </w:r>
      <w:r>
        <w:rPr>
          <w:rFonts w:hint="eastAsia" w:ascii="宋体" w:hAnsi="宋体" w:eastAsia="宋体" w:cs="宋体"/>
          <w:color w:val="000000"/>
          <w:szCs w:val="21"/>
          <w:u w:color="000000"/>
          <w:lang w:val="zh-TW" w:eastAsia="zh-TW"/>
        </w:rPr>
        <w:t>进行</w:t>
      </w:r>
      <w:r>
        <w:rPr>
          <w:rFonts w:hint="default" w:ascii="宋体" w:hAnsi="宋体" w:eastAsia="宋体" w:cs="宋体"/>
          <w:color w:val="000000"/>
          <w:szCs w:val="21"/>
          <w:u w:color="000000"/>
          <w:lang w:val="zh-TW" w:eastAsia="zh-TW"/>
        </w:rPr>
        <w:t>分组</w:t>
      </w:r>
      <w:r>
        <w:rPr>
          <w:rFonts w:hint="eastAsia" w:ascii="宋体" w:hAnsi="宋体" w:eastAsia="宋体" w:cs="宋体"/>
          <w:color w:val="000000"/>
          <w:szCs w:val="21"/>
          <w:u w:color="000000"/>
          <w:lang w:val="zh-TW" w:eastAsia="zh-TW"/>
        </w:rPr>
        <w:t>提高训练</w:t>
      </w:r>
      <w:r>
        <w:rPr>
          <w:rFonts w:hint="default" w:ascii="宋体" w:hAnsi="宋体" w:eastAsia="宋体" w:cs="宋体"/>
          <w:color w:val="000000"/>
          <w:szCs w:val="21"/>
          <w:u w:color="000000"/>
          <w:lang w:val="zh-TW" w:eastAsia="zh-TW"/>
        </w:rPr>
        <w:t>，</w:t>
      </w:r>
      <w:r>
        <w:rPr>
          <w:rFonts w:hint="eastAsia" w:ascii="宋体" w:hAnsi="宋体" w:eastAsia="宋体" w:cs="宋体"/>
          <w:color w:val="000000"/>
          <w:szCs w:val="21"/>
          <w:u w:color="000000"/>
          <w:lang w:val="zh-TW" w:eastAsia="zh-TW"/>
        </w:rPr>
        <w:t>并</w:t>
      </w:r>
      <w:r>
        <w:rPr>
          <w:rFonts w:hint="default" w:ascii="宋体" w:hAnsi="宋体" w:eastAsia="宋体" w:cs="宋体"/>
          <w:color w:val="000000"/>
          <w:szCs w:val="21"/>
          <w:u w:color="000000"/>
          <w:lang w:val="zh-TW" w:eastAsia="zh-TW"/>
        </w:rPr>
        <w:t>由</w:t>
      </w:r>
      <w:r>
        <w:rPr>
          <w:rFonts w:hint="eastAsia" w:ascii="宋体" w:hAnsi="宋体" w:eastAsia="宋体" w:cs="宋体"/>
          <w:color w:val="000000"/>
          <w:szCs w:val="21"/>
          <w:u w:color="000000"/>
          <w:lang w:val="zh-TW" w:eastAsia="zh-TW"/>
        </w:rPr>
        <w:t>不同</w:t>
      </w:r>
      <w:r>
        <w:rPr>
          <w:rFonts w:hint="eastAsia" w:ascii="宋体" w:hAnsi="宋体" w:eastAsia="宋体" w:cs="宋体"/>
          <w:color w:val="000000"/>
          <w:szCs w:val="21"/>
          <w:u w:color="000000"/>
          <w:lang w:val="zh-TW"/>
        </w:rPr>
        <w:t>方向</w:t>
      </w:r>
      <w:r>
        <w:rPr>
          <w:rFonts w:hint="eastAsia" w:ascii="宋体" w:hAnsi="宋体" w:eastAsia="宋体" w:cs="宋体"/>
          <w:color w:val="000000"/>
          <w:szCs w:val="21"/>
          <w:u w:color="000000"/>
          <w:lang w:val="zh-TW" w:eastAsia="zh-TW"/>
        </w:rPr>
        <w:t>专业</w:t>
      </w:r>
      <w:r>
        <w:rPr>
          <w:rFonts w:hint="default" w:ascii="宋体" w:hAnsi="宋体" w:eastAsia="宋体" w:cs="宋体"/>
          <w:color w:val="000000"/>
          <w:szCs w:val="21"/>
          <w:u w:color="000000"/>
          <w:lang w:val="zh-TW" w:eastAsia="zh-TW"/>
        </w:rPr>
        <w:t>的</w:t>
      </w:r>
      <w:r>
        <w:rPr>
          <w:rFonts w:hint="eastAsia" w:ascii="宋体" w:hAnsi="宋体" w:eastAsia="宋体" w:cs="宋体"/>
          <w:color w:val="000000"/>
          <w:szCs w:val="21"/>
          <w:u w:color="000000"/>
          <w:lang w:val="zh-TW" w:eastAsia="zh-TW"/>
        </w:rPr>
        <w:t>指导</w:t>
      </w:r>
      <w:r>
        <w:rPr>
          <w:rFonts w:hint="default" w:ascii="宋体" w:hAnsi="宋体" w:eastAsia="宋体" w:cs="宋体"/>
          <w:color w:val="000000"/>
          <w:szCs w:val="21"/>
          <w:u w:color="000000"/>
          <w:lang w:val="zh-TW" w:eastAsia="zh-TW"/>
        </w:rPr>
        <w:t>教师分别指导</w:t>
      </w:r>
      <w:r>
        <w:rPr>
          <w:rFonts w:hint="eastAsia" w:ascii="宋体" w:hAnsi="宋体" w:eastAsia="宋体" w:cs="宋体"/>
          <w:color w:val="000000"/>
          <w:szCs w:val="21"/>
          <w:u w:color="000000"/>
          <w:lang w:val="zh-TW" w:eastAsia="zh-TW"/>
        </w:rPr>
        <w:t>从事</w:t>
      </w:r>
      <w:r>
        <w:rPr>
          <w:rFonts w:hint="default" w:ascii="宋体" w:hAnsi="宋体" w:eastAsia="宋体" w:cs="宋体"/>
          <w:color w:val="000000"/>
          <w:szCs w:val="21"/>
          <w:u w:color="000000"/>
          <w:lang w:val="zh-TW" w:eastAsia="zh-TW"/>
        </w:rPr>
        <w:t>项目实践训练，</w:t>
      </w:r>
      <w:r>
        <w:rPr>
          <w:rFonts w:hint="eastAsia" w:ascii="宋体" w:hAnsi="宋体" w:eastAsia="宋体" w:cs="宋体"/>
          <w:color w:val="000000"/>
          <w:szCs w:val="21"/>
          <w:u w:color="000000"/>
          <w:lang w:val="zh-TW" w:eastAsia="zh-TW"/>
        </w:rPr>
        <w:t>以</w:t>
      </w:r>
      <w:r>
        <w:rPr>
          <w:rFonts w:hint="default" w:ascii="宋体" w:hAnsi="宋体" w:eastAsia="宋体" w:cs="宋体"/>
          <w:color w:val="000000"/>
          <w:szCs w:val="21"/>
          <w:u w:color="000000"/>
          <w:lang w:val="zh-TW" w:eastAsia="zh-TW"/>
        </w:rPr>
        <w:t>进一步深化该方向学习内容</w:t>
      </w:r>
      <w:r>
        <w:rPr>
          <w:rFonts w:hint="eastAsia" w:ascii="宋体" w:hAnsi="宋体" w:eastAsia="宋体" w:cs="宋体"/>
          <w:color w:val="000000"/>
          <w:szCs w:val="21"/>
          <w:u w:color="000000"/>
          <w:lang w:val="zh-TW" w:eastAsia="zh-TW"/>
        </w:rPr>
        <w:t>，获得</w:t>
      </w:r>
      <w:r>
        <w:rPr>
          <w:rFonts w:hint="eastAsia" w:ascii="宋体" w:hAnsi="宋体" w:eastAsia="宋体" w:cs="宋体"/>
          <w:color w:val="000000"/>
          <w:szCs w:val="21"/>
          <w:u w:color="000000"/>
          <w:lang w:val="zh-TW"/>
        </w:rPr>
        <w:t>实质性教学效果</w:t>
      </w:r>
      <w:r>
        <w:rPr>
          <w:rFonts w:hint="default" w:ascii="宋体" w:hAnsi="宋体" w:eastAsia="宋体" w:cs="宋体"/>
          <w:color w:val="000000"/>
          <w:szCs w:val="21"/>
          <w:u w:color="000000"/>
          <w:lang w:val="zh-TW" w:eastAsia="zh-TW"/>
        </w:rPr>
        <w:t>。</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r>
        <w:rPr>
          <w:rFonts w:hint="eastAsia" w:ascii="宋体" w:hAnsi="宋体" w:eastAsia="宋体" w:cs="宋体"/>
          <w:color w:val="000000"/>
          <w:szCs w:val="21"/>
          <w:u w:color="000000"/>
          <w:lang w:val="zh-TW" w:eastAsia="zh-TW"/>
        </w:rPr>
        <w:t>使用教材：教师</w:t>
      </w:r>
      <w:r>
        <w:rPr>
          <w:rFonts w:hint="eastAsia" w:ascii="宋体" w:hAnsi="宋体" w:eastAsia="宋体" w:cs="宋体"/>
          <w:color w:val="000000"/>
          <w:szCs w:val="21"/>
          <w:u w:color="000000"/>
          <w:lang w:val="zh-TW"/>
        </w:rPr>
        <w:t>指定</w:t>
      </w: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宋体" w:hAnsi="宋体" w:eastAsia="宋体" w:cs="宋体"/>
          <w:color w:val="000000"/>
          <w:szCs w:val="21"/>
          <w:u w:color="000000"/>
          <w:lang w:val="zh-TW"/>
        </w:rPr>
      </w:pPr>
    </w:p>
    <w:p>
      <w:pPr>
        <w:spacing w:line="360" w:lineRule="auto"/>
        <w:jc w:val="center"/>
        <w:rPr>
          <w:rFonts w:hint="default" w:ascii="Times New Roman" w:hAnsi="Times New Roman" w:eastAsia="宋体" w:cs="Times New Roman"/>
          <w:b/>
          <w:bCs/>
          <w:sz w:val="32"/>
          <w:szCs w:val="32"/>
        </w:rPr>
      </w:pPr>
      <w:r>
        <w:rPr>
          <w:rFonts w:hint="eastAsia" w:ascii="Times New Roman" w:hAnsi="Times New Roman" w:eastAsia="宋体" w:cs="Times New Roman"/>
          <w:b/>
          <w:bCs/>
          <w:sz w:val="32"/>
          <w:szCs w:val="32"/>
          <w:lang w:val="en-US" w:eastAsia="zh-CN"/>
        </w:rPr>
        <w:t>2020年</w:t>
      </w:r>
      <w:r>
        <w:rPr>
          <w:rFonts w:hint="default" w:ascii="Times New Roman" w:hAnsi="Times New Roman" w:eastAsia="宋体" w:cs="Times New Roman"/>
          <w:b/>
          <w:bCs/>
          <w:sz w:val="32"/>
          <w:szCs w:val="32"/>
        </w:rPr>
        <w:t>东华大学辅修专业学士学位教学计划</w:t>
      </w:r>
    </w:p>
    <w:p>
      <w:pPr>
        <w:spacing w:line="360" w:lineRule="auto"/>
        <w:jc w:val="center"/>
        <w:rPr>
          <w:rFonts w:hint="default" w:ascii="Times New Roman" w:hAnsi="Times New Roman" w:eastAsia="宋体" w:cs="Times New Roman"/>
          <w:b/>
          <w:bCs/>
          <w:sz w:val="32"/>
          <w:szCs w:val="32"/>
        </w:rPr>
      </w:pPr>
      <w:r>
        <w:rPr>
          <w:rFonts w:hint="default" w:ascii="Times New Roman" w:hAnsi="Times New Roman" w:eastAsia="宋体" w:cs="Times New Roman"/>
          <w:b/>
          <w:spacing w:val="6"/>
          <w:sz w:val="32"/>
          <w:szCs w:val="32"/>
        </w:rPr>
        <w:t>日 语</w:t>
      </w:r>
    </w:p>
    <w:p>
      <w:pPr>
        <w:jc w:val="center"/>
        <w:rPr>
          <w:rFonts w:hint="default" w:ascii="Times New Roman" w:hAnsi="Times New Roman" w:eastAsia="宋体" w:cs="Times New Roman"/>
          <w:b/>
          <w:bCs/>
        </w:rPr>
      </w:pPr>
    </w:p>
    <w:p>
      <w:pPr>
        <w:rPr>
          <w:rFonts w:hint="default" w:ascii="Times New Roman" w:hAnsi="Times New Roman" w:eastAsia="宋体" w:cs="Times New Roman"/>
          <w:b/>
          <w:bCs/>
        </w:rPr>
      </w:pPr>
      <w:bookmarkStart w:id="1" w:name="t6"/>
      <w:bookmarkEnd w:id="1"/>
      <w:r>
        <w:rPr>
          <w:rFonts w:hint="default" w:ascii="Times New Roman" w:hAnsi="Times New Roman" w:eastAsia="宋体" w:cs="Times New Roman"/>
          <w:b/>
          <w:bCs/>
        </w:rPr>
        <w:t xml:space="preserve">专业名称：日语              开设校区：松江校区    咨询电话：67792243  莫老师  </w:t>
      </w:r>
    </w:p>
    <w:p>
      <w:pPr>
        <w:rPr>
          <w:rFonts w:hint="default" w:ascii="Times New Roman" w:hAnsi="Times New Roman" w:eastAsia="宋体" w:cs="Times New Roman"/>
          <w:bCs/>
        </w:rPr>
      </w:pPr>
      <w:r>
        <w:rPr>
          <w:rFonts w:hint="default" w:ascii="Times New Roman" w:hAnsi="Times New Roman" w:eastAsia="宋体" w:cs="Times New Roman"/>
          <w:bCs/>
        </w:rPr>
        <w:t>1、教学目标：</w:t>
      </w:r>
    </w:p>
    <w:p>
      <w:pPr>
        <w:ind w:firstLine="42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szCs w:val="21"/>
        </w:rPr>
        <w:t>东华大学的日语辅修专业在课程设置上注重考虑学生未来工作的需要，主要学习日语语言、日本概况、文学文化、经济商务等课程。主干课程由浅入深，不同课程之间内容上互相辅助，且衔接紧密。学生在学习期间将能接受良好的日语听、说、读、写、译等全方位的训练，打下坚实的语言基础。完成全部课程，将能达到日语中高级水平（大致相当于日本语能力考试N2或N3级的水准）。</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学分要求：</w:t>
      </w:r>
      <w:r>
        <w:rPr>
          <w:rFonts w:hint="default" w:ascii="Times New Roman" w:hAnsi="Times New Roman" w:eastAsia="宋体" w:cs="Times New Roman"/>
        </w:rPr>
        <w:t>41</w:t>
      </w:r>
      <w:r>
        <w:rPr>
          <w:rFonts w:hint="eastAsia" w:ascii="Times New Roman" w:hAnsi="Times New Roman" w:eastAsia="宋体" w:cs="Times New Roman"/>
          <w:lang w:eastAsia="zh-CN"/>
        </w:rPr>
        <w:t>学分</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学生要求：能够协调</w:t>
      </w:r>
      <w:r>
        <w:rPr>
          <w:rFonts w:hint="default" w:ascii="Times New Roman" w:hAnsi="Times New Roman" w:eastAsia="宋体" w:cs="Times New Roman"/>
        </w:rPr>
        <w:t>主修专业学习，有日语学习意欲的学生</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招生人数：</w:t>
      </w:r>
      <w:r>
        <w:rPr>
          <w:rFonts w:hint="default" w:ascii="Times New Roman" w:hAnsi="Times New Roman" w:eastAsia="宋体" w:cs="Times New Roman"/>
        </w:rPr>
        <w:t xml:space="preserve">200人 </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开班时间：2021年春季</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上课时间：</w:t>
      </w:r>
      <w:r>
        <w:rPr>
          <w:rFonts w:hint="default" w:ascii="Times New Roman" w:hAnsi="Times New Roman" w:eastAsia="宋体" w:cs="Times New Roman"/>
          <w:color w:val="000000"/>
        </w:rPr>
        <w:t>周日全天</w:t>
      </w:r>
      <w:r>
        <w:rPr>
          <w:rFonts w:hint="default" w:ascii="Times New Roman" w:hAnsi="Times New Roman" w:eastAsia="宋体" w:cs="Times New Roman"/>
          <w:bCs/>
        </w:rPr>
        <w:t xml:space="preserve">          </w:t>
      </w:r>
      <w:r>
        <w:rPr>
          <w:rFonts w:hint="default" w:ascii="Times New Roman" w:hAnsi="Times New Roman" w:eastAsia="宋体" w:cs="Times New Roman"/>
        </w:rPr>
        <w:t xml:space="preserve"> </w:t>
      </w:r>
    </w:p>
    <w:p>
      <w:pPr>
        <w:numPr>
          <w:ilvl w:val="0"/>
          <w:numId w:val="3"/>
        </w:numPr>
        <w:ind w:left="360" w:hanging="360"/>
        <w:rPr>
          <w:rFonts w:hint="default" w:ascii="Times New Roman" w:hAnsi="Times New Roman" w:eastAsia="宋体" w:cs="Times New Roman"/>
          <w:color w:val="000000"/>
          <w:spacing w:val="6"/>
        </w:rPr>
      </w:pPr>
      <w:r>
        <w:rPr>
          <w:rFonts w:hint="default" w:ascii="Times New Roman" w:hAnsi="Times New Roman" w:eastAsia="宋体" w:cs="Times New Roman"/>
          <w:bCs/>
        </w:rPr>
        <w:t>收费标准：</w:t>
      </w:r>
      <w:r>
        <w:rPr>
          <w:rFonts w:hint="default" w:ascii="Times New Roman" w:hAnsi="Times New Roman" w:eastAsia="宋体" w:cs="Times New Roman"/>
          <w:spacing w:val="6"/>
          <w:szCs w:val="21"/>
        </w:rPr>
        <w:t>本校140元/学分，外校200元/学分</w:t>
      </w:r>
    </w:p>
    <w:p>
      <w:pPr>
        <w:numPr>
          <w:ilvl w:val="0"/>
          <w:numId w:val="3"/>
        </w:numPr>
        <w:ind w:left="360" w:hanging="360"/>
        <w:rPr>
          <w:rFonts w:hint="default" w:ascii="Times New Roman" w:hAnsi="Times New Roman" w:eastAsia="宋体" w:cs="Times New Roman"/>
          <w:bCs/>
        </w:rPr>
      </w:pPr>
      <w:r>
        <w:rPr>
          <w:rFonts w:hint="default" w:ascii="Times New Roman" w:hAnsi="Times New Roman" w:eastAsia="宋体" w:cs="Times New Roman"/>
          <w:bCs/>
        </w:rPr>
        <w:t>教学计划：</w:t>
      </w:r>
    </w:p>
    <w:tbl>
      <w:tblPr>
        <w:tblStyle w:val="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73"/>
        <w:gridCol w:w="1595"/>
        <w:gridCol w:w="2919"/>
        <w:gridCol w:w="699"/>
        <w:gridCol w:w="707"/>
        <w:gridCol w:w="469"/>
        <w:gridCol w:w="428"/>
        <w:gridCol w:w="469"/>
        <w:gridCol w:w="428"/>
        <w:gridCol w:w="471"/>
        <w:gridCol w:w="4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773" w:type="dxa"/>
            <w:vMerge w:val="restart"/>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序号</w:t>
            </w:r>
          </w:p>
        </w:tc>
        <w:tc>
          <w:tcPr>
            <w:tcW w:w="1595" w:type="dxa"/>
            <w:vMerge w:val="restart"/>
            <w:tcBorders>
              <w:top w:val="single" w:color="auto" w:sz="12" w:space="0"/>
              <w:left w:val="single" w:color="auto" w:sz="6" w:space="0"/>
              <w:bottom w:val="single" w:color="auto" w:sz="6" w:space="0"/>
              <w:right w:val="single" w:color="auto" w:sz="6" w:space="0"/>
            </w:tcBorders>
            <w:vAlign w:val="center"/>
          </w:tcPr>
          <w:p>
            <w:pPr>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课 程 名 称</w:t>
            </w:r>
          </w:p>
        </w:tc>
        <w:tc>
          <w:tcPr>
            <w:tcW w:w="2919" w:type="dxa"/>
            <w:vMerge w:val="restart"/>
            <w:tcBorders>
              <w:top w:val="single" w:color="auto" w:sz="12" w:space="0"/>
              <w:left w:val="single" w:color="auto" w:sz="6" w:space="0"/>
              <w:right w:val="single" w:color="auto" w:sz="6" w:space="0"/>
            </w:tcBorders>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课程英文名称</w:t>
            </w:r>
          </w:p>
        </w:tc>
        <w:tc>
          <w:tcPr>
            <w:tcW w:w="699" w:type="dxa"/>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学分</w:t>
            </w:r>
          </w:p>
        </w:tc>
        <w:tc>
          <w:tcPr>
            <w:tcW w:w="707" w:type="dxa"/>
            <w:vMerge w:val="restart"/>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学时</w:t>
            </w:r>
          </w:p>
        </w:tc>
        <w:tc>
          <w:tcPr>
            <w:tcW w:w="2693" w:type="dxa"/>
            <w:gridSpan w:val="6"/>
            <w:tcBorders>
              <w:top w:val="single" w:color="auto" w:sz="12" w:space="0"/>
              <w:left w:val="single" w:color="auto" w:sz="6" w:space="0"/>
              <w:bottom w:val="single" w:color="auto" w:sz="6" w:space="0"/>
              <w:right w:val="single" w:color="auto" w:sz="12" w:space="0"/>
            </w:tcBorders>
            <w:vAlign w:val="center"/>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各 学 期 周 学 时</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jc w:val="center"/>
        </w:trPr>
        <w:tc>
          <w:tcPr>
            <w:tcW w:w="773"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rFonts w:hint="default" w:ascii="Times New Roman" w:hAnsi="Times New Roman" w:eastAsia="宋体" w:cs="Times New Roman"/>
                <w:spacing w:val="-2"/>
                <w:position w:val="8"/>
                <w:sz w:val="24"/>
                <w:szCs w:val="21"/>
              </w:rPr>
            </w:pPr>
          </w:p>
        </w:tc>
        <w:tc>
          <w:tcPr>
            <w:tcW w:w="1595"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宋体" w:cs="Times New Roman"/>
                <w:spacing w:val="-2"/>
                <w:position w:val="8"/>
                <w:sz w:val="24"/>
                <w:szCs w:val="21"/>
              </w:rPr>
            </w:pPr>
          </w:p>
        </w:tc>
        <w:tc>
          <w:tcPr>
            <w:tcW w:w="2919" w:type="dxa"/>
            <w:vMerge w:val="continue"/>
            <w:tcBorders>
              <w:left w:val="single" w:color="auto" w:sz="6" w:space="0"/>
              <w:bottom w:val="single" w:color="auto" w:sz="6" w:space="0"/>
              <w:right w:val="single" w:color="auto" w:sz="6" w:space="0"/>
            </w:tcBorders>
            <w:vAlign w:val="center"/>
          </w:tcPr>
          <w:p>
            <w:pPr>
              <w:widowControl/>
              <w:jc w:val="left"/>
              <w:rPr>
                <w:rFonts w:hint="default" w:ascii="Times New Roman" w:hAnsi="Times New Roman" w:eastAsia="宋体" w:cs="Times New Roman"/>
                <w:spacing w:val="-2"/>
                <w:position w:val="8"/>
                <w:sz w:val="24"/>
                <w:szCs w:val="21"/>
              </w:rPr>
            </w:pPr>
          </w:p>
        </w:tc>
        <w:tc>
          <w:tcPr>
            <w:tcW w:w="699"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宋体" w:cs="Times New Roman"/>
                <w:spacing w:val="-2"/>
                <w:position w:val="8"/>
                <w:sz w:val="24"/>
                <w:szCs w:val="21"/>
              </w:rPr>
            </w:pPr>
          </w:p>
        </w:tc>
        <w:tc>
          <w:tcPr>
            <w:tcW w:w="707"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rFonts w:hint="default" w:ascii="Times New Roman" w:hAnsi="Times New Roman" w:eastAsia="宋体" w:cs="Times New Roman"/>
                <w:spacing w:val="-2"/>
                <w:position w:val="8"/>
                <w:sz w:val="24"/>
                <w:szCs w:val="21"/>
              </w:rPr>
            </w:pPr>
          </w:p>
        </w:tc>
        <w:tc>
          <w:tcPr>
            <w:tcW w:w="469"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四</w:t>
            </w:r>
          </w:p>
        </w:tc>
        <w:tc>
          <w:tcPr>
            <w:tcW w:w="428"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五</w:t>
            </w:r>
          </w:p>
        </w:tc>
        <w:tc>
          <w:tcPr>
            <w:tcW w:w="469"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六</w:t>
            </w:r>
          </w:p>
        </w:tc>
        <w:tc>
          <w:tcPr>
            <w:tcW w:w="428"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zCs w:val="21"/>
              </w:rPr>
              <w:t>七</w:t>
            </w:r>
          </w:p>
        </w:tc>
        <w:tc>
          <w:tcPr>
            <w:tcW w:w="471" w:type="dxa"/>
            <w:tcBorders>
              <w:top w:val="single" w:color="auto" w:sz="6" w:space="0"/>
              <w:left w:val="single" w:color="auto" w:sz="6" w:space="0"/>
              <w:bottom w:val="single" w:color="auto" w:sz="6" w:space="0"/>
              <w:right w:val="single" w:color="auto" w:sz="6" w:space="0"/>
            </w:tcBorders>
          </w:tcPr>
          <w:p>
            <w:pPr>
              <w:adjustRightInd w:val="0"/>
              <w:snapToGrid w:val="0"/>
              <w:jc w:val="center"/>
              <w:rPr>
                <w:rFonts w:hint="default" w:ascii="Times New Roman" w:hAnsi="Times New Roman" w:eastAsia="宋体" w:cs="Times New Roman"/>
                <w:spacing w:val="-2"/>
                <w:position w:val="8"/>
                <w:sz w:val="24"/>
                <w:szCs w:val="21"/>
              </w:rPr>
            </w:pPr>
            <w:r>
              <w:rPr>
                <w:rFonts w:hint="default" w:ascii="Times New Roman" w:hAnsi="Times New Roman" w:eastAsia="宋体" w:cs="Times New Roman"/>
                <w:spacing w:val="-2"/>
                <w:position w:val="8"/>
                <w:sz w:val="24"/>
                <w:szCs w:val="21"/>
              </w:rPr>
              <w:t>八</w:t>
            </w:r>
          </w:p>
        </w:tc>
        <w:tc>
          <w:tcPr>
            <w:tcW w:w="428" w:type="dxa"/>
            <w:tcBorders>
              <w:top w:val="single" w:color="auto" w:sz="6" w:space="0"/>
              <w:left w:val="single" w:color="auto" w:sz="6" w:space="0"/>
              <w:bottom w:val="single" w:color="auto" w:sz="6" w:space="0"/>
              <w:right w:val="single" w:color="auto" w:sz="12" w:space="0"/>
            </w:tcBorders>
          </w:tcPr>
          <w:p>
            <w:pPr>
              <w:adjustRightInd w:val="0"/>
              <w:snapToGrid w:val="0"/>
              <w:jc w:val="center"/>
              <w:rPr>
                <w:rFonts w:hint="default" w:ascii="Times New Roman" w:hAnsi="Times New Roman" w:eastAsia="宋体" w:cs="Times New Roman"/>
                <w:spacing w:val="-2"/>
                <w:position w:val="8"/>
                <w:sz w:val="24"/>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1</w:t>
            </w:r>
          </w:p>
        </w:tc>
        <w:tc>
          <w:tcPr>
            <w:tcW w:w="1595" w:type="dxa"/>
            <w:tcBorders>
              <w:top w:val="single" w:color="auto" w:sz="6" w:space="0"/>
              <w:left w:val="single" w:color="auto" w:sz="6" w:space="0"/>
              <w:bottom w:val="single" w:color="auto" w:sz="6" w:space="0"/>
              <w:right w:val="single" w:color="auto" w:sz="6" w:space="0"/>
            </w:tcBorders>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基础日语(1)</w:t>
            </w:r>
          </w:p>
        </w:tc>
        <w:tc>
          <w:tcPr>
            <w:tcW w:w="2919" w:type="dxa"/>
            <w:tcBorders>
              <w:top w:val="single" w:color="auto" w:sz="6" w:space="0"/>
              <w:left w:val="single" w:color="auto" w:sz="6" w:space="0"/>
              <w:bottom w:val="single" w:color="auto" w:sz="6" w:space="0"/>
              <w:right w:val="single" w:color="auto" w:sz="6" w:space="0"/>
            </w:tcBorders>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Elementary Japanese (1)</w:t>
            </w:r>
          </w:p>
        </w:tc>
        <w:tc>
          <w:tcPr>
            <w:tcW w:w="699" w:type="dxa"/>
            <w:tcBorders>
              <w:top w:val="single" w:color="auto" w:sz="6" w:space="0"/>
              <w:left w:val="single" w:color="auto" w:sz="6" w:space="0"/>
              <w:bottom w:val="single" w:color="auto" w:sz="6" w:space="0"/>
              <w:right w:val="single" w:color="auto" w:sz="6" w:space="0"/>
            </w:tcBorders>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10</w:t>
            </w:r>
          </w:p>
        </w:tc>
        <w:tc>
          <w:tcPr>
            <w:tcW w:w="707" w:type="dxa"/>
            <w:tcBorders>
              <w:top w:val="single" w:color="auto" w:sz="6" w:space="0"/>
              <w:left w:val="single" w:color="auto" w:sz="6" w:space="0"/>
              <w:bottom w:val="single" w:color="auto" w:sz="6" w:space="0"/>
              <w:right w:val="single" w:color="auto" w:sz="6" w:space="0"/>
            </w:tcBorders>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160</w:t>
            </w:r>
          </w:p>
        </w:tc>
        <w:tc>
          <w:tcPr>
            <w:tcW w:w="46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zCs w:val="21"/>
              </w:rPr>
              <w:t>10</w:t>
            </w:r>
          </w:p>
        </w:tc>
        <w:tc>
          <w:tcPr>
            <w:tcW w:w="428"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2</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基础日语(</w:t>
            </w:r>
            <w:r>
              <w:rPr>
                <w:rFonts w:hint="default" w:ascii="Times New Roman" w:hAnsi="Times New Roman" w:eastAsia="宋体" w:cs="Times New Roman"/>
                <w:color w:val="000000"/>
                <w:szCs w:val="21"/>
                <w:lang w:eastAsia="ja-JP"/>
              </w:rPr>
              <w:t>2</w:t>
            </w:r>
            <w:r>
              <w:rPr>
                <w:rFonts w:hint="default" w:ascii="Times New Roman" w:hAnsi="Times New Roman" w:eastAsia="宋体" w:cs="Times New Roman"/>
                <w:color w:val="000000"/>
                <w:szCs w:val="21"/>
              </w:rPr>
              <w:t>)</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Elementary Japanese (2)</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8</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128</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8</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3</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日语视听基础</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The Essentials of Japanese Listening &amp; Speaking</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2</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4</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中级日语(1)</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Intermediate Japanese (1)</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80</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5</w:t>
            </w: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5</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日语综合视听</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An Integrated Course of Japanese Listening &amp; Speaking</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2</w:t>
            </w: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6</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中级日语(</w:t>
            </w:r>
            <w:r>
              <w:rPr>
                <w:rFonts w:hint="default" w:ascii="Times New Roman" w:hAnsi="Times New Roman" w:eastAsia="宋体" w:cs="Times New Roman"/>
                <w:color w:val="000000"/>
                <w:szCs w:val="21"/>
                <w:lang w:eastAsia="ja-JP"/>
              </w:rPr>
              <w:t>2</w:t>
            </w:r>
            <w:r>
              <w:rPr>
                <w:rFonts w:hint="default" w:ascii="Times New Roman" w:hAnsi="Times New Roman" w:eastAsia="宋体" w:cs="Times New Roman"/>
                <w:color w:val="000000"/>
                <w:szCs w:val="21"/>
              </w:rPr>
              <w:t>)</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Intermediate Japanese (2)</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5</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80</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5</w:t>
            </w: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7</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日语语法概论</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An Introduction to Japanese Grammar</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2</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32</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2</w:t>
            </w: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 w:val="24"/>
              </w:rPr>
            </w:pPr>
            <w:r>
              <w:rPr>
                <w:rFonts w:hint="default" w:ascii="Times New Roman" w:hAnsi="Times New Roman" w:eastAsia="宋体" w:cs="Times New Roman"/>
              </w:rPr>
              <w:t>8</w:t>
            </w:r>
          </w:p>
        </w:tc>
        <w:tc>
          <w:tcPr>
            <w:tcW w:w="1595"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毕业论文</w:t>
            </w:r>
          </w:p>
        </w:tc>
        <w:tc>
          <w:tcPr>
            <w:tcW w:w="291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color w:val="000000"/>
                <w:szCs w:val="21"/>
              </w:rPr>
            </w:pPr>
            <w:r>
              <w:rPr>
                <w:rFonts w:hint="default" w:ascii="Times New Roman" w:hAnsi="Times New Roman" w:eastAsia="宋体" w:cs="Times New Roman"/>
                <w:szCs w:val="22"/>
              </w:rPr>
              <w:t>Graduation Paper</w:t>
            </w:r>
          </w:p>
        </w:tc>
        <w:tc>
          <w:tcPr>
            <w:tcW w:w="699"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7</w:t>
            </w:r>
          </w:p>
        </w:tc>
        <w:tc>
          <w:tcPr>
            <w:tcW w:w="707" w:type="dxa"/>
            <w:tcBorders>
              <w:top w:val="single" w:color="auto" w:sz="6" w:space="0"/>
              <w:left w:val="single" w:color="auto" w:sz="6" w:space="0"/>
              <w:bottom w:val="single" w:color="auto" w:sz="6" w:space="0"/>
              <w:right w:val="single" w:color="auto" w:sz="6" w:space="0"/>
            </w:tcBorders>
            <w:shd w:val="clear" w:color="auto" w:fill="auto"/>
            <w:vAlign w:val="bottom"/>
          </w:tcPr>
          <w:p>
            <w:pPr>
              <w:jc w:val="center"/>
              <w:rPr>
                <w:rFonts w:hint="default" w:ascii="Times New Roman" w:hAnsi="Times New Roman" w:eastAsia="宋体" w:cs="Times New Roman"/>
                <w:szCs w:val="21"/>
              </w:rPr>
            </w:pPr>
            <w:r>
              <w:rPr>
                <w:rFonts w:hint="default" w:ascii="Times New Roman" w:hAnsi="Times New Roman" w:eastAsia="宋体" w:cs="Times New Roman"/>
                <w:szCs w:val="21"/>
              </w:rPr>
              <w:t>112</w:t>
            </w: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69"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28"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471" w:type="dxa"/>
            <w:tcBorders>
              <w:top w:val="single" w:color="auto" w:sz="6" w:space="0"/>
              <w:left w:val="single" w:color="auto" w:sz="6" w:space="0"/>
              <w:bottom w:val="single" w:color="auto" w:sz="6" w:space="0"/>
              <w:right w:val="single" w:color="auto" w:sz="6"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r>
              <w:rPr>
                <w:rFonts w:hint="default" w:ascii="Times New Roman" w:hAnsi="Times New Roman" w:eastAsia="宋体" w:cs="Times New Roman"/>
                <w:spacing w:val="-2"/>
                <w:position w:val="8"/>
                <w:szCs w:val="21"/>
              </w:rPr>
              <w:t>7</w:t>
            </w:r>
          </w:p>
        </w:tc>
        <w:tc>
          <w:tcPr>
            <w:tcW w:w="428" w:type="dxa"/>
            <w:tcBorders>
              <w:top w:val="single" w:color="auto" w:sz="6" w:space="0"/>
              <w:left w:val="single" w:color="auto" w:sz="6" w:space="0"/>
              <w:bottom w:val="single" w:color="auto" w:sz="6" w:space="0"/>
              <w:right w:val="single" w:color="auto" w:sz="12" w:space="0"/>
            </w:tcBorders>
            <w:shd w:val="clear" w:color="auto" w:fill="auto"/>
            <w:vAlign w:val="bottom"/>
          </w:tcPr>
          <w:p>
            <w:pPr>
              <w:adjustRightInd w:val="0"/>
              <w:snapToGrid w:val="0"/>
              <w:spacing w:before="120"/>
              <w:jc w:val="center"/>
              <w:rPr>
                <w:rFonts w:hint="default" w:ascii="Times New Roman" w:hAnsi="Times New Roman" w:eastAsia="宋体" w:cs="Times New Roman"/>
                <w:spacing w:val="-2"/>
                <w:position w:val="8"/>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773"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lang w:eastAsia="zh-CN"/>
              </w:rPr>
            </w:pPr>
            <w:r>
              <w:rPr>
                <w:rFonts w:hint="default" w:ascii="Times New Roman" w:hAnsi="Times New Roman" w:eastAsia="宋体" w:cs="Times New Roman"/>
                <w:spacing w:val="-2"/>
                <w:position w:val="8"/>
                <w:szCs w:val="21"/>
                <w:lang w:eastAsia="zh-CN"/>
              </w:rPr>
              <w:t>合计</w:t>
            </w:r>
          </w:p>
        </w:tc>
        <w:tc>
          <w:tcPr>
            <w:tcW w:w="1595" w:type="dxa"/>
            <w:tcBorders>
              <w:top w:val="single" w:color="auto" w:sz="6" w:space="0"/>
              <w:left w:val="single" w:color="auto" w:sz="12" w:space="0"/>
              <w:bottom w:val="single" w:color="auto" w:sz="12" w:space="0"/>
              <w:right w:val="single" w:color="auto" w:sz="6" w:space="0"/>
            </w:tcBorders>
            <w:vAlign w:val="bottom"/>
          </w:tcPr>
          <w:p>
            <w:pPr>
              <w:adjustRightInd w:val="0"/>
              <w:snapToGrid w:val="0"/>
              <w:spacing w:before="120"/>
              <w:jc w:val="center"/>
              <w:rPr>
                <w:rFonts w:hint="default" w:ascii="Times New Roman" w:hAnsi="Times New Roman" w:eastAsia="宋体" w:cs="Times New Roman"/>
                <w:spacing w:val="-2"/>
                <w:position w:val="8"/>
                <w:szCs w:val="21"/>
              </w:rPr>
            </w:pPr>
          </w:p>
        </w:tc>
        <w:tc>
          <w:tcPr>
            <w:tcW w:w="2919"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pacing w:val="-2"/>
                <w:position w:val="8"/>
                <w:szCs w:val="21"/>
              </w:rPr>
            </w:pPr>
          </w:p>
        </w:tc>
        <w:tc>
          <w:tcPr>
            <w:tcW w:w="699"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color w:val="FF0000"/>
                <w:szCs w:val="21"/>
              </w:rPr>
            </w:pPr>
            <w:r>
              <w:rPr>
                <w:rFonts w:hint="default" w:ascii="Times New Roman" w:hAnsi="Times New Roman" w:eastAsia="宋体" w:cs="Times New Roman"/>
                <w:b/>
                <w:bCs/>
                <w:szCs w:val="21"/>
              </w:rPr>
              <w:t>41</w:t>
            </w:r>
          </w:p>
        </w:tc>
        <w:tc>
          <w:tcPr>
            <w:tcW w:w="707"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rPr>
              <w:t>656</w:t>
            </w:r>
          </w:p>
        </w:tc>
        <w:tc>
          <w:tcPr>
            <w:tcW w:w="469"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b/>
                <w:bCs/>
                <w:szCs w:val="21"/>
              </w:rPr>
              <w:t>10</w:t>
            </w:r>
          </w:p>
        </w:tc>
        <w:tc>
          <w:tcPr>
            <w:tcW w:w="428"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pacing w:val="-2"/>
                <w:position w:val="8"/>
                <w:szCs w:val="21"/>
              </w:rPr>
            </w:pPr>
            <w:r>
              <w:rPr>
                <w:rFonts w:hint="default" w:ascii="Times New Roman" w:hAnsi="Times New Roman" w:eastAsia="宋体" w:cs="Times New Roman"/>
                <w:b/>
                <w:bCs/>
                <w:szCs w:val="21"/>
              </w:rPr>
              <w:t>10</w:t>
            </w:r>
          </w:p>
        </w:tc>
        <w:tc>
          <w:tcPr>
            <w:tcW w:w="469"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pacing w:val="-2"/>
                <w:position w:val="8"/>
                <w:szCs w:val="21"/>
              </w:rPr>
            </w:pPr>
            <w:r>
              <w:rPr>
                <w:rFonts w:hint="default" w:ascii="Times New Roman" w:hAnsi="Times New Roman" w:eastAsia="宋体" w:cs="Times New Roman"/>
                <w:b/>
                <w:bCs/>
                <w:szCs w:val="21"/>
              </w:rPr>
              <w:t>7</w:t>
            </w:r>
          </w:p>
        </w:tc>
        <w:tc>
          <w:tcPr>
            <w:tcW w:w="428"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pacing w:val="-2"/>
                <w:position w:val="8"/>
                <w:szCs w:val="21"/>
              </w:rPr>
            </w:pPr>
            <w:r>
              <w:rPr>
                <w:rFonts w:hint="default" w:ascii="Times New Roman" w:hAnsi="Times New Roman" w:eastAsia="宋体" w:cs="Times New Roman"/>
                <w:b/>
                <w:bCs/>
                <w:szCs w:val="21"/>
              </w:rPr>
              <w:t>7</w:t>
            </w:r>
          </w:p>
        </w:tc>
        <w:tc>
          <w:tcPr>
            <w:tcW w:w="471" w:type="dxa"/>
            <w:tcBorders>
              <w:top w:val="single" w:color="auto" w:sz="6" w:space="0"/>
              <w:left w:val="single" w:color="auto" w:sz="6" w:space="0"/>
              <w:bottom w:val="single" w:color="auto" w:sz="1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spacing w:val="-2"/>
                <w:position w:val="8"/>
                <w:szCs w:val="21"/>
              </w:rPr>
            </w:pPr>
            <w:r>
              <w:rPr>
                <w:rFonts w:hint="default" w:ascii="Times New Roman" w:hAnsi="Times New Roman" w:eastAsia="宋体" w:cs="Times New Roman"/>
                <w:b/>
                <w:bCs/>
                <w:szCs w:val="21"/>
              </w:rPr>
              <w:t>7</w:t>
            </w:r>
          </w:p>
        </w:tc>
        <w:tc>
          <w:tcPr>
            <w:tcW w:w="428" w:type="dxa"/>
            <w:tcBorders>
              <w:top w:val="single" w:color="auto" w:sz="6" w:space="0"/>
              <w:left w:val="single" w:color="auto" w:sz="6"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bCs/>
                <w:spacing w:val="-2"/>
                <w:position w:val="8"/>
                <w:szCs w:val="21"/>
              </w:rPr>
            </w:pPr>
          </w:p>
        </w:tc>
      </w:tr>
    </w:tbl>
    <w:p>
      <w:pPr>
        <w:adjustRightInd w:val="0"/>
        <w:snapToGrid w:val="0"/>
        <w:spacing w:line="360" w:lineRule="auto"/>
        <w:ind w:left="1077" w:hanging="1077"/>
        <w:rPr>
          <w:rFonts w:hint="default" w:ascii="Times New Roman" w:hAnsi="Times New Roman" w:eastAsia="宋体" w:cs="Times New Roman"/>
          <w:b/>
          <w:spacing w:val="6"/>
        </w:rPr>
      </w:pPr>
    </w:p>
    <w:p>
      <w:pPr>
        <w:widowControl/>
        <w:jc w:val="left"/>
        <w:rPr>
          <w:rFonts w:hint="default" w:ascii="Times New Roman" w:hAnsi="Times New Roman" w:eastAsia="宋体" w:cs="Times New Roman"/>
          <w:b/>
          <w:spacing w:val="6"/>
        </w:rPr>
      </w:pPr>
    </w:p>
    <w:p>
      <w:pPr>
        <w:widowControl/>
        <w:jc w:val="left"/>
        <w:rPr>
          <w:rFonts w:hint="default" w:ascii="Times New Roman" w:hAnsi="Times New Roman" w:eastAsia="宋体" w:cs="Times New Roman"/>
          <w:b/>
          <w:spacing w:val="6"/>
        </w:rPr>
      </w:pPr>
    </w:p>
    <w:p>
      <w:pPr>
        <w:widowControl/>
        <w:jc w:val="left"/>
        <w:rPr>
          <w:rFonts w:hint="default" w:ascii="Times New Roman" w:hAnsi="Times New Roman" w:eastAsia="宋体" w:cs="Times New Roman"/>
          <w:b/>
          <w:spacing w:val="6"/>
        </w:rPr>
      </w:pPr>
      <w:r>
        <w:rPr>
          <w:rFonts w:hint="default" w:ascii="Times New Roman" w:hAnsi="Times New Roman" w:eastAsia="宋体" w:cs="Times New Roman"/>
          <w:b/>
          <w:spacing w:val="6"/>
        </w:rPr>
        <w:br w:type="page"/>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spacing w:val="6"/>
        </w:rPr>
        <w:t>基础日语（1-2）</w:t>
      </w:r>
    </w:p>
    <w:p>
      <w:pPr>
        <w:adjustRightInd w:val="0"/>
        <w:snapToGrid w:val="0"/>
        <w:spacing w:line="360" w:lineRule="auto"/>
        <w:ind w:right="32"/>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学时学分：</w:t>
      </w:r>
      <w:r>
        <w:rPr>
          <w:rFonts w:hint="default" w:ascii="Times New Roman" w:hAnsi="Times New Roman" w:eastAsia="宋体" w:cs="Times New Roman"/>
          <w:spacing w:val="6"/>
          <w:szCs w:val="21"/>
        </w:rPr>
        <w:t>18学分，288学时</w:t>
      </w:r>
    </w:p>
    <w:p>
      <w:pPr>
        <w:adjustRightInd w:val="0"/>
        <w:snapToGrid w:val="0"/>
        <w:spacing w:line="360" w:lineRule="auto"/>
        <w:ind w:left="1077" w:hanging="1077"/>
        <w:rPr>
          <w:rFonts w:hint="default" w:ascii="Times New Roman" w:hAnsi="Times New Roman" w:eastAsia="宋体" w:cs="Times New Roman"/>
          <w:b/>
          <w:spacing w:val="6"/>
          <w:szCs w:val="21"/>
        </w:rPr>
      </w:pPr>
      <w:r>
        <w:rPr>
          <w:rFonts w:hint="default" w:ascii="Times New Roman" w:hAnsi="Times New Roman" w:eastAsia="宋体" w:cs="Times New Roman"/>
          <w:b/>
          <w:spacing w:val="6"/>
        </w:rPr>
        <w:t>课程简介：</w:t>
      </w:r>
      <w:r>
        <w:rPr>
          <w:rFonts w:hint="default" w:ascii="Times New Roman" w:hAnsi="Times New Roman" w:eastAsia="宋体" w:cs="Times New Roman"/>
          <w:szCs w:val="21"/>
        </w:rPr>
        <w:t>本课程为日语专业低年级学生开设，旨在引导零起点的学生系统地掌握日语的发音，文字，词汇，基本语法，句型等，以听说为主，读写为辅，通过不断地模仿与练习逐步提高学生的日常交际能力</w:t>
      </w:r>
      <w:r>
        <w:rPr>
          <w:rFonts w:hint="default" w:ascii="Times New Roman" w:hAnsi="Times New Roman" w:eastAsia="宋体" w:cs="Times New Roman"/>
        </w:rPr>
        <w:t>，</w:t>
      </w:r>
      <w:r>
        <w:rPr>
          <w:rFonts w:hint="default" w:ascii="Times New Roman" w:hAnsi="Times New Roman" w:eastAsia="宋体" w:cs="Times New Roman"/>
          <w:spacing w:val="6"/>
        </w:rPr>
        <w:t>为进一步的学习打下扎实的基础。</w:t>
      </w:r>
    </w:p>
    <w:p>
      <w:pPr>
        <w:spacing w:line="360" w:lineRule="auto"/>
        <w:ind w:right="32"/>
        <w:rPr>
          <w:rFonts w:hint="default" w:ascii="Times New Roman" w:hAnsi="Times New Roman" w:eastAsia="宋体" w:cs="Times New Roman"/>
          <w:color w:val="000000"/>
          <w:spacing w:val="6"/>
        </w:rPr>
      </w:pPr>
      <w:r>
        <w:rPr>
          <w:rFonts w:hint="default" w:ascii="Times New Roman" w:hAnsi="Times New Roman" w:eastAsia="宋体" w:cs="Times New Roman"/>
          <w:b/>
          <w:spacing w:val="6"/>
          <w:szCs w:val="21"/>
        </w:rPr>
        <w:t>采用教材：</w:t>
      </w:r>
      <w:r>
        <w:rPr>
          <w:rFonts w:hint="default" w:ascii="Times New Roman" w:hAnsi="Times New Roman" w:eastAsia="宋体" w:cs="Times New Roman"/>
          <w:color w:val="000000"/>
          <w:spacing w:val="6"/>
        </w:rPr>
        <w:t>《新版标准日本语 初级上下》  人民教育出版社</w:t>
      </w:r>
      <w:r>
        <w:rPr>
          <w:rFonts w:hint="default" w:ascii="Times New Roman" w:hAnsi="Times New Roman" w:eastAsia="宋体" w:cs="Times New Roman"/>
          <w:color w:val="000000"/>
          <w:spacing w:val="6"/>
          <w:szCs w:val="21"/>
        </w:rPr>
        <w:t xml:space="preserve">  </w:t>
      </w:r>
    </w:p>
    <w:p>
      <w:pPr>
        <w:adjustRightInd w:val="0"/>
        <w:snapToGrid w:val="0"/>
        <w:spacing w:line="360" w:lineRule="auto"/>
        <w:ind w:left="1077" w:hanging="1077"/>
        <w:rPr>
          <w:rFonts w:hint="default" w:ascii="Times New Roman" w:hAnsi="Times New Roman" w:eastAsia="宋体" w:cs="Times New Roman"/>
          <w:b/>
          <w:spacing w:val="6"/>
        </w:rPr>
      </w:pP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spacing w:val="6"/>
        </w:rPr>
        <w:t>中级日语（1-2）</w:t>
      </w:r>
    </w:p>
    <w:p>
      <w:pPr>
        <w:adjustRightInd w:val="0"/>
        <w:snapToGrid w:val="0"/>
        <w:spacing w:line="360" w:lineRule="auto"/>
        <w:ind w:right="32"/>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学时学分：</w:t>
      </w:r>
      <w:r>
        <w:rPr>
          <w:rFonts w:hint="default" w:ascii="Times New Roman" w:hAnsi="Times New Roman" w:eastAsia="宋体" w:cs="Times New Roman"/>
          <w:spacing w:val="6"/>
          <w:szCs w:val="21"/>
        </w:rPr>
        <w:t>10学分，160学时</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课程简介：</w:t>
      </w:r>
      <w:r>
        <w:rPr>
          <w:rFonts w:hint="default" w:ascii="Times New Roman" w:hAnsi="Times New Roman" w:eastAsia="宋体" w:cs="Times New Roman"/>
        </w:rPr>
        <w:t>该课程以短文、会话等实用文的形式，系统地讲授日语的文字、词汇、语法、句型</w:t>
      </w:r>
      <w:r>
        <w:rPr>
          <w:rFonts w:hint="default" w:ascii="Times New Roman" w:hAnsi="Times New Roman" w:eastAsia="宋体" w:cs="Times New Roman"/>
          <w:bCs/>
        </w:rPr>
        <w:t>、功能意念</w:t>
      </w:r>
      <w:r>
        <w:rPr>
          <w:rFonts w:hint="default" w:ascii="Times New Roman" w:hAnsi="Times New Roman" w:eastAsia="宋体" w:cs="Times New Roman"/>
        </w:rPr>
        <w:t>等方面的内容，以读、写为主，听、说为辅，通过不断地模仿与练习逐步提高学生的日语水平和</w:t>
      </w:r>
      <w:r>
        <w:rPr>
          <w:rFonts w:hint="default" w:ascii="Times New Roman" w:hAnsi="Times New Roman" w:eastAsia="宋体" w:cs="Times New Roman"/>
          <w:bCs/>
        </w:rPr>
        <w:t>日语交际能力</w:t>
      </w:r>
      <w:r>
        <w:rPr>
          <w:rFonts w:hint="default" w:ascii="Times New Roman" w:hAnsi="Times New Roman" w:eastAsia="宋体" w:cs="Times New Roman"/>
        </w:rPr>
        <w:t>。同时，</w:t>
      </w:r>
      <w:r>
        <w:rPr>
          <w:rFonts w:hint="default" w:ascii="Times New Roman" w:hAnsi="Times New Roman" w:eastAsia="宋体" w:cs="Times New Roman"/>
          <w:bCs/>
        </w:rPr>
        <w:t>在日本文化,风俗习惯的背景下透视学校、家庭、社会等，以提高对日本的认识及日语的综合能力。另外，</w:t>
      </w:r>
      <w:r>
        <w:rPr>
          <w:rFonts w:hint="default" w:ascii="Times New Roman" w:hAnsi="Times New Roman" w:eastAsia="宋体" w:cs="Times New Roman"/>
        </w:rPr>
        <w:t>为了为学生们备战日语能力考试打下坚实的基础，本课程还将根据“出题基准”对授课内容进行必要补充。</w:t>
      </w:r>
    </w:p>
    <w:p>
      <w:pPr>
        <w:spacing w:line="360" w:lineRule="auto"/>
        <w:ind w:right="32"/>
        <w:rPr>
          <w:rFonts w:hint="default" w:ascii="Times New Roman" w:hAnsi="Times New Roman" w:eastAsia="宋体" w:cs="Times New Roman"/>
          <w:color w:val="000000"/>
          <w:spacing w:val="6"/>
        </w:rPr>
      </w:pPr>
      <w:r>
        <w:rPr>
          <w:rFonts w:hint="default" w:ascii="Times New Roman" w:hAnsi="Times New Roman" w:eastAsia="宋体" w:cs="Times New Roman"/>
          <w:b/>
          <w:spacing w:val="6"/>
          <w:szCs w:val="21"/>
        </w:rPr>
        <w:t>采用教材：</w:t>
      </w:r>
      <w:r>
        <w:rPr>
          <w:rFonts w:hint="default" w:ascii="Times New Roman" w:hAnsi="Times New Roman" w:eastAsia="宋体" w:cs="Times New Roman"/>
          <w:color w:val="000000"/>
          <w:spacing w:val="6"/>
        </w:rPr>
        <w:t>《新版标准日本语 中级上下》  人民教育出版社</w:t>
      </w:r>
      <w:r>
        <w:rPr>
          <w:rFonts w:hint="default" w:ascii="Times New Roman" w:hAnsi="Times New Roman" w:eastAsia="宋体" w:cs="Times New Roman"/>
          <w:color w:val="000000"/>
          <w:spacing w:val="6"/>
          <w:szCs w:val="21"/>
        </w:rPr>
        <w:t xml:space="preserve">  </w:t>
      </w:r>
    </w:p>
    <w:p>
      <w:pPr>
        <w:spacing w:line="360" w:lineRule="auto"/>
        <w:ind w:right="32"/>
        <w:rPr>
          <w:rFonts w:hint="default" w:ascii="Times New Roman" w:hAnsi="Times New Roman" w:eastAsia="宋体" w:cs="Times New Roman"/>
          <w:spacing w:val="6"/>
        </w:rPr>
      </w:pP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spacing w:val="6"/>
        </w:rPr>
        <w:t>高级日语</w:t>
      </w:r>
    </w:p>
    <w:p>
      <w:pPr>
        <w:adjustRightInd w:val="0"/>
        <w:snapToGrid w:val="0"/>
        <w:spacing w:line="360" w:lineRule="auto"/>
        <w:ind w:right="32"/>
        <w:rPr>
          <w:rFonts w:hint="default" w:ascii="Times New Roman" w:hAnsi="Times New Roman" w:eastAsia="宋体" w:cs="Times New Roman"/>
          <w:b/>
          <w:spacing w:val="6"/>
          <w:szCs w:val="21"/>
        </w:rPr>
      </w:pPr>
      <w:r>
        <w:rPr>
          <w:rFonts w:hint="default" w:ascii="Times New Roman" w:hAnsi="Times New Roman" w:eastAsia="宋体" w:cs="Times New Roman"/>
          <w:b/>
          <w:spacing w:val="6"/>
          <w:szCs w:val="21"/>
        </w:rPr>
        <w:t>学时学分：</w:t>
      </w:r>
      <w:r>
        <w:rPr>
          <w:rFonts w:hint="default" w:ascii="Times New Roman" w:hAnsi="Times New Roman" w:eastAsia="宋体" w:cs="Times New Roman"/>
          <w:spacing w:val="6"/>
          <w:szCs w:val="21"/>
        </w:rPr>
        <w:t>3学分，48学时</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课程简介：</w:t>
      </w:r>
      <w:r>
        <w:rPr>
          <w:rFonts w:hint="default" w:ascii="Times New Roman" w:hAnsi="Times New Roman" w:eastAsia="宋体" w:cs="Times New Roman"/>
        </w:rPr>
        <w:t>承接中级课程，进一步拓展日语词汇与常用语法、句型</w:t>
      </w:r>
      <w:r>
        <w:rPr>
          <w:rFonts w:hint="default" w:ascii="Times New Roman" w:hAnsi="Times New Roman" w:eastAsia="宋体" w:cs="Times New Roman"/>
          <w:bCs/>
        </w:rPr>
        <w:t>以及功能用语</w:t>
      </w:r>
      <w:r>
        <w:rPr>
          <w:rFonts w:hint="default" w:ascii="Times New Roman" w:hAnsi="Times New Roman" w:eastAsia="宋体" w:cs="Times New Roman"/>
        </w:rPr>
        <w:t>，辨析近义词与类义句型，深化学生的日语知识体系。同时，</w:t>
      </w:r>
      <w:r>
        <w:rPr>
          <w:rFonts w:hint="default" w:ascii="Times New Roman" w:hAnsi="Times New Roman" w:eastAsia="宋体" w:cs="Times New Roman"/>
          <w:bCs/>
        </w:rPr>
        <w:t>引导学生理解日本的文化思维模式，提高日语的综合表达能力。在确保课程目标的前提下，结合日语能力考试的类型题目帮助学生理解、复习相关内容</w:t>
      </w:r>
      <w:r>
        <w:rPr>
          <w:rFonts w:hint="default" w:ascii="Times New Roman" w:hAnsi="Times New Roman" w:eastAsia="宋体" w:cs="Times New Roman"/>
        </w:rPr>
        <w:t>。</w:t>
      </w:r>
    </w:p>
    <w:p>
      <w:pPr>
        <w:spacing w:line="360" w:lineRule="auto"/>
        <w:ind w:right="32"/>
        <w:rPr>
          <w:rFonts w:hint="default" w:ascii="Times New Roman" w:hAnsi="Times New Roman" w:eastAsia="宋体" w:cs="Times New Roman"/>
          <w:color w:val="000000"/>
          <w:spacing w:val="6"/>
        </w:rPr>
      </w:pPr>
      <w:r>
        <w:rPr>
          <w:rFonts w:hint="default" w:ascii="Times New Roman" w:hAnsi="Times New Roman" w:eastAsia="宋体" w:cs="Times New Roman"/>
          <w:b/>
          <w:spacing w:val="6"/>
          <w:szCs w:val="21"/>
        </w:rPr>
        <w:t>采用教材：</w:t>
      </w:r>
      <w:r>
        <w:rPr>
          <w:rFonts w:hint="default" w:ascii="Times New Roman" w:hAnsi="Times New Roman" w:eastAsia="宋体" w:cs="Times New Roman"/>
          <w:color w:val="000000"/>
          <w:spacing w:val="6"/>
        </w:rPr>
        <w:t>《新版标准日本语 高级上》  人民教育出版社</w:t>
      </w:r>
      <w:r>
        <w:rPr>
          <w:rFonts w:hint="default" w:ascii="Times New Roman" w:hAnsi="Times New Roman" w:eastAsia="宋体" w:cs="Times New Roman"/>
          <w:color w:val="000000"/>
          <w:spacing w:val="6"/>
          <w:szCs w:val="21"/>
        </w:rPr>
        <w:t xml:space="preserve">  </w:t>
      </w:r>
    </w:p>
    <w:p>
      <w:pPr>
        <w:adjustRightInd w:val="0"/>
        <w:snapToGrid w:val="0"/>
        <w:spacing w:line="360" w:lineRule="auto"/>
        <w:rPr>
          <w:rFonts w:hint="default" w:ascii="Times New Roman" w:hAnsi="Times New Roman" w:eastAsia="宋体" w:cs="Times New Roman"/>
          <w:b/>
          <w:spacing w:val="6"/>
        </w:rPr>
      </w:pP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spacing w:val="6"/>
        </w:rPr>
        <w:t>日语视听基础</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学时学分：</w:t>
      </w:r>
      <w:r>
        <w:rPr>
          <w:rFonts w:hint="default" w:ascii="Times New Roman" w:hAnsi="Times New Roman" w:eastAsia="宋体" w:cs="Times New Roman"/>
          <w:spacing w:val="6"/>
        </w:rPr>
        <w:t>2学分，32学时</w:t>
      </w:r>
    </w:p>
    <w:p>
      <w:pPr>
        <w:snapToGrid w:val="0"/>
        <w:spacing w:line="360" w:lineRule="auto"/>
        <w:ind w:left="1114" w:right="86" w:hanging="1114" w:hangingChars="500"/>
        <w:rPr>
          <w:rFonts w:hint="default" w:ascii="Times New Roman" w:hAnsi="Times New Roman" w:eastAsia="宋体" w:cs="Times New Roman"/>
          <w:spacing w:val="6"/>
        </w:rPr>
      </w:pPr>
      <w:r>
        <w:rPr>
          <w:rFonts w:hint="default" w:ascii="Times New Roman" w:hAnsi="Times New Roman" w:eastAsia="宋体" w:cs="Times New Roman"/>
          <w:b/>
          <w:spacing w:val="6"/>
        </w:rPr>
        <w:t>课程简介：</w:t>
      </w:r>
      <w:r>
        <w:rPr>
          <w:rFonts w:hint="default" w:ascii="Times New Roman" w:hAnsi="Times New Roman" w:eastAsia="宋体" w:cs="Times New Roman"/>
          <w:spacing w:val="6"/>
        </w:rPr>
        <w:t>该课程是日语综合视听的前期课程，结合《基础日语》语音阶段的知识与第一学期掌握的语法内容进行反复练习，深化语音知识，纠正学生的发音问题，使之掌握基础视听能力。同时，引导学生形成良好的学习模式，通过视频了解日本社会文化与新闻报道，学以致用，联系实际语境巩固知识体系，从而为日语综合视听课程奠定基础。</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rPr>
        <w:t>采用教材：《日本语听力教室》 李燕等主编 大连理工大学出版社</w:t>
      </w:r>
    </w:p>
    <w:p>
      <w:pPr>
        <w:adjustRightInd w:val="0"/>
        <w:snapToGrid w:val="0"/>
        <w:spacing w:line="360" w:lineRule="auto"/>
        <w:ind w:left="1077" w:hanging="1077"/>
        <w:rPr>
          <w:rFonts w:hint="default" w:ascii="Times New Roman" w:hAnsi="Times New Roman" w:eastAsia="宋体" w:cs="Times New Roman"/>
          <w:b/>
          <w:spacing w:val="6"/>
        </w:rPr>
      </w:pP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spacing w:val="6"/>
        </w:rPr>
        <w:t>日语综合视听</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学时学分：</w:t>
      </w:r>
      <w:r>
        <w:rPr>
          <w:rFonts w:hint="default" w:ascii="Times New Roman" w:hAnsi="Times New Roman" w:eastAsia="宋体" w:cs="Times New Roman"/>
          <w:spacing w:val="6"/>
        </w:rPr>
        <w:t>2学分，32学时</w:t>
      </w:r>
    </w:p>
    <w:p>
      <w:pPr>
        <w:snapToGrid w:val="0"/>
        <w:spacing w:line="360" w:lineRule="auto"/>
        <w:ind w:left="1114" w:right="86" w:hanging="1114" w:hangingChars="500"/>
        <w:rPr>
          <w:rFonts w:hint="default" w:ascii="Times New Roman" w:hAnsi="Times New Roman" w:eastAsia="宋体" w:cs="Times New Roman"/>
        </w:rPr>
      </w:pPr>
      <w:r>
        <w:rPr>
          <w:rFonts w:hint="default" w:ascii="Times New Roman" w:hAnsi="Times New Roman" w:eastAsia="宋体" w:cs="Times New Roman"/>
          <w:b/>
          <w:spacing w:val="6"/>
        </w:rPr>
        <w:t>课程简介：</w:t>
      </w:r>
      <w:r>
        <w:rPr>
          <w:rFonts w:hint="default" w:ascii="Times New Roman" w:hAnsi="Times New Roman" w:eastAsia="宋体" w:cs="Times New Roman"/>
          <w:spacing w:val="6"/>
        </w:rPr>
        <w:t>听力</w:t>
      </w:r>
      <w:r>
        <w:rPr>
          <w:rFonts w:hint="default" w:ascii="Times New Roman" w:hAnsi="Times New Roman" w:eastAsia="宋体" w:cs="Times New Roman"/>
          <w:szCs w:val="21"/>
        </w:rPr>
        <w:t>课程目的及任务是进一步提高学生综合听力能力，听力内容涉及到日语语言文化，传统艺术，宗教思想，教育礼仪习俗，衣食住行，社会问题等。课程启发学生用日语思考解答问题，培养学生的日语实际应用能力，使之产生近似本能、脱口而出的日语语感，为将来的更深一步学习打下牢固的日语基础。</w:t>
      </w:r>
      <w:r>
        <w:rPr>
          <w:rFonts w:hint="default" w:ascii="Times New Roman" w:hAnsi="Times New Roman" w:eastAsia="宋体" w:cs="Times New Roman"/>
          <w:spacing w:val="6"/>
        </w:rPr>
        <w:t>另外，该课程介绍基本的听力技巧，经过严格的、专门的训练使学生掌握基本的听力技巧与能力。为学生</w:t>
      </w:r>
      <w:r>
        <w:rPr>
          <w:rFonts w:hint="default" w:ascii="Times New Roman" w:hAnsi="Times New Roman" w:eastAsia="宋体" w:cs="Times New Roman"/>
        </w:rPr>
        <w:t>备战日语能力考试做好准备。</w:t>
      </w:r>
    </w:p>
    <w:p>
      <w:pPr>
        <w:snapToGrid w:val="0"/>
        <w:spacing w:line="360" w:lineRule="auto"/>
        <w:ind w:left="1114" w:right="86" w:hanging="1114" w:hangingChars="500"/>
        <w:rPr>
          <w:rFonts w:hint="default" w:ascii="Times New Roman" w:hAnsi="Times New Roman" w:eastAsia="宋体" w:cs="Times New Roman"/>
          <w:spacing w:val="6"/>
        </w:rPr>
      </w:pPr>
      <w:r>
        <w:rPr>
          <w:rFonts w:hint="default" w:ascii="Times New Roman" w:hAnsi="Times New Roman" w:eastAsia="宋体" w:cs="Times New Roman"/>
          <w:b/>
          <w:spacing w:val="6"/>
        </w:rPr>
        <w:t xml:space="preserve">             </w:t>
      </w:r>
      <w:r>
        <w:rPr>
          <w:rFonts w:hint="default" w:ascii="Times New Roman" w:hAnsi="Times New Roman" w:eastAsia="宋体" w:cs="Times New Roman"/>
          <w:bCs/>
          <w:spacing w:val="6"/>
        </w:rPr>
        <w:t>会话课程</w:t>
      </w:r>
      <w:r>
        <w:rPr>
          <w:rFonts w:hint="default" w:ascii="Times New Roman" w:hAnsi="Times New Roman" w:eastAsia="宋体" w:cs="Times New Roman"/>
        </w:rPr>
        <w:t>比较全面地讲解各种情景的日语基本口语。注重练习每情景题目句型，实现情景会话上的自如运用。为了使学生们能够说出自然的日语来、首先应学习必要的口语规则和规律。达到能够听懂日语自然语速的对话，根据人与人之间不同的关系，进行恰如其分的对话。学生们在享受自由使用语言进行对话的过程中，自然说出真正纯正的日语来。</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rPr>
        <w:t>采用教材：《新大学日语听力与会话1（修订版）》徐曙主编 高等教育出版社出版</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rPr>
        <w:t>辅助教材：《N2听力：新日语能力考试考前对策》 佐佐木仁子著 世界图书出版公司</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rPr>
        <w:t xml:space="preserve">         《N3听力：新日语能力考试考前对策》 佐佐木仁子著 世界图书出版公司</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 xml:space="preserve">         </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rPr>
        <w:t>综合商务日语</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b/>
          <w:spacing w:val="6"/>
        </w:rPr>
        <w:t>学时学分：</w:t>
      </w:r>
      <w:r>
        <w:rPr>
          <w:rFonts w:hint="default" w:ascii="Times New Roman" w:hAnsi="Times New Roman" w:eastAsia="宋体" w:cs="Times New Roman"/>
        </w:rPr>
        <w:t>2学分，32学时</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课程简介：</w:t>
      </w:r>
      <w:r>
        <w:rPr>
          <w:rFonts w:hint="default" w:ascii="Times New Roman" w:hAnsi="Times New Roman" w:eastAsia="宋体" w:cs="Times New Roman"/>
          <w:szCs w:val="20"/>
        </w:rPr>
        <w:t>至今所学的日语是否可以在社会上或商务工作上得心应手地运用。学习好商务日语，了解商界各种业务实践中的独特的日语式的表达，格式，日本式的习惯，规矩，礼节是形势的需要。本课程以日本企业环境为背景，在了解国际贸易实务理论的基础上，按商业程序学习商务日语文书和会话。</w:t>
      </w:r>
    </w:p>
    <w:p>
      <w:pPr>
        <w:snapToGrid w:val="0"/>
        <w:spacing w:line="360" w:lineRule="auto"/>
        <w:rPr>
          <w:rFonts w:hint="default" w:ascii="Times New Roman" w:hAnsi="Times New Roman" w:eastAsia="宋体" w:cs="Times New Roman"/>
          <w:color w:val="663366"/>
          <w:szCs w:val="21"/>
        </w:rPr>
      </w:pPr>
      <w:r>
        <w:rPr>
          <w:rFonts w:hint="default" w:ascii="Times New Roman" w:hAnsi="Times New Roman" w:eastAsia="宋体" w:cs="Times New Roman"/>
          <w:b/>
          <w:spacing w:val="6"/>
        </w:rPr>
        <w:t>采用教材：</w:t>
      </w:r>
      <w:r>
        <w:rPr>
          <w:rFonts w:hint="default" w:ascii="Times New Roman" w:hAnsi="Times New Roman" w:eastAsia="宋体" w:cs="Times New Roman"/>
          <w:bCs/>
          <w:szCs w:val="20"/>
        </w:rPr>
        <w:t>主教材</w:t>
      </w:r>
      <w:r>
        <w:rPr>
          <w:rFonts w:hint="default" w:ascii="Times New Roman" w:hAnsi="Times New Roman" w:eastAsia="宋体" w:cs="Times New Roman"/>
          <w:color w:val="000000"/>
        </w:rPr>
        <w:t>《</w:t>
      </w:r>
      <w:r>
        <w:rPr>
          <w:rFonts w:hint="default" w:ascii="Times New Roman" w:hAnsi="Times New Roman" w:eastAsia="宋体" w:cs="Times New Roman"/>
          <w:bCs/>
          <w:color w:val="000000"/>
          <w:szCs w:val="20"/>
        </w:rPr>
        <w:t>新版商务谈判日语(第三版)</w:t>
      </w:r>
      <w:r>
        <w:rPr>
          <w:rFonts w:hint="default" w:ascii="Times New Roman" w:hAnsi="Times New Roman" w:eastAsia="宋体" w:cs="Times New Roman"/>
          <w:color w:val="000000"/>
        </w:rPr>
        <w:t>》</w:t>
      </w:r>
      <w:r>
        <w:rPr>
          <w:rFonts w:hint="default" w:ascii="Times New Roman" w:hAnsi="Times New Roman" w:eastAsia="宋体" w:cs="Times New Roman"/>
          <w:color w:val="000000"/>
          <w:szCs w:val="20"/>
        </w:rPr>
        <w:t xml:space="preserve"> 刁鹂鹏著 大连理工大学出版社  </w:t>
      </w:r>
    </w:p>
    <w:p>
      <w:pPr>
        <w:snapToGrid w:val="0"/>
        <w:spacing w:line="360" w:lineRule="auto"/>
        <w:ind w:left="718"/>
        <w:rPr>
          <w:rFonts w:hint="default" w:ascii="Times New Roman" w:hAnsi="Times New Roman" w:eastAsia="宋体" w:cs="Times New Roman"/>
          <w:b/>
          <w:spacing w:val="6"/>
        </w:rPr>
      </w:pPr>
      <w:r>
        <w:rPr>
          <w:rFonts w:hint="default" w:ascii="Times New Roman" w:hAnsi="Times New Roman" w:eastAsia="宋体" w:cs="Times New Roman"/>
          <w:szCs w:val="20"/>
        </w:rPr>
        <w:t xml:space="preserve">    </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color w:val="000000"/>
        </w:rPr>
        <w:t>日语语法概论</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学时学分：</w:t>
      </w:r>
      <w:r>
        <w:rPr>
          <w:rFonts w:hint="default" w:ascii="Times New Roman" w:hAnsi="Times New Roman" w:eastAsia="宋体" w:cs="Times New Roman"/>
        </w:rPr>
        <w:t>2学分，36学时</w:t>
      </w:r>
    </w:p>
    <w:p>
      <w:pPr>
        <w:adjustRightInd w:val="0"/>
        <w:snapToGrid w:val="0"/>
        <w:spacing w:line="360" w:lineRule="auto"/>
        <w:ind w:left="1077" w:hanging="1077"/>
        <w:rPr>
          <w:rFonts w:hint="default" w:ascii="Times New Roman" w:hAnsi="Times New Roman" w:eastAsia="宋体" w:cs="Times New Roman"/>
        </w:rPr>
      </w:pPr>
      <w:r>
        <w:rPr>
          <w:rFonts w:hint="default" w:ascii="Times New Roman" w:hAnsi="Times New Roman" w:eastAsia="宋体" w:cs="Times New Roman"/>
          <w:b/>
          <w:spacing w:val="6"/>
        </w:rPr>
        <w:t>课程简介：</w:t>
      </w:r>
      <w:r>
        <w:rPr>
          <w:rFonts w:hint="default" w:ascii="Times New Roman" w:hAnsi="Times New Roman" w:eastAsia="宋体" w:cs="Times New Roman"/>
        </w:rPr>
        <w:t>本课程为日语二专专业的必修课程，将从日语词汇、日语语法等系统讲解日语词汇的词性、助词、助动词、用言的活用变化、语态、时态等。具体结合《基础日语》的相关知识点展开说明，帮助学生总结、复习知识点，从而串联起各个语法点与词汇知识，初步形成系统的知识体系，提高语言的实际运用能力。通过对日语与汉语的对比分析，向学生介绍研究语言的基本方法，从而为《中级日语》等课程学习奠定扎实的知识基础。</w:t>
      </w:r>
    </w:p>
    <w:p>
      <w:pPr>
        <w:adjustRightInd w:val="0"/>
        <w:snapToGrid w:val="0"/>
        <w:spacing w:line="360" w:lineRule="auto"/>
        <w:ind w:left="1077" w:hanging="1077"/>
        <w:rPr>
          <w:rFonts w:hint="default" w:ascii="Times New Roman" w:hAnsi="Times New Roman" w:eastAsia="宋体" w:cs="Times New Roman"/>
          <w:color w:val="000000"/>
        </w:rPr>
      </w:pPr>
      <w:r>
        <w:rPr>
          <w:rFonts w:hint="default" w:ascii="Times New Roman" w:hAnsi="Times New Roman" w:eastAsia="宋体" w:cs="Times New Roman"/>
          <w:b/>
          <w:spacing w:val="6"/>
        </w:rPr>
        <w:t>采用教材：</w:t>
      </w:r>
      <w:r>
        <w:rPr>
          <w:rFonts w:hint="default" w:ascii="Times New Roman" w:hAnsi="Times New Roman" w:eastAsia="宋体" w:cs="Times New Roman"/>
          <w:color w:val="000000"/>
        </w:rPr>
        <w:t xml:space="preserve">《日语标准语法》顾明耀编著 高等教育出版社 </w:t>
      </w:r>
    </w:p>
    <w:p>
      <w:pPr>
        <w:adjustRightInd w:val="0"/>
        <w:snapToGrid w:val="0"/>
        <w:spacing w:line="360" w:lineRule="auto"/>
        <w:ind w:left="1077" w:hanging="1077"/>
        <w:rPr>
          <w:rFonts w:hint="default" w:ascii="Times New Roman" w:hAnsi="Times New Roman" w:eastAsia="宋体" w:cs="Times New Roman"/>
          <w:color w:val="000000"/>
        </w:rPr>
      </w:pPr>
      <w:r>
        <w:rPr>
          <w:rFonts w:hint="default" w:ascii="Times New Roman" w:hAnsi="Times New Roman" w:eastAsia="宋体" w:cs="Times New Roman"/>
          <w:b/>
          <w:color w:val="000000"/>
          <w:spacing w:val="6"/>
        </w:rPr>
        <w:t>辅助教材：</w:t>
      </w:r>
      <w:r>
        <w:rPr>
          <w:rFonts w:hint="default" w:ascii="Times New Roman" w:hAnsi="Times New Roman" w:eastAsia="宋体" w:cs="Times New Roman"/>
          <w:color w:val="000000"/>
        </w:rPr>
        <w:t>《新篇日语语法概论》 皮细庚编著 上海外语教育出版社</w:t>
      </w:r>
    </w:p>
    <w:p>
      <w:pPr>
        <w:adjustRightInd w:val="0"/>
        <w:snapToGrid w:val="0"/>
        <w:spacing w:line="360" w:lineRule="auto"/>
        <w:ind w:left="1077" w:hanging="1077"/>
        <w:rPr>
          <w:rFonts w:hint="default" w:ascii="Times New Roman" w:hAnsi="Times New Roman" w:eastAsia="宋体" w:cs="Times New Roman"/>
          <w:color w:val="000000"/>
        </w:rPr>
      </w:pP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课程名称：</w:t>
      </w:r>
      <w:r>
        <w:rPr>
          <w:rFonts w:hint="default" w:ascii="Times New Roman" w:hAnsi="Times New Roman" w:eastAsia="宋体" w:cs="Times New Roman"/>
          <w:bCs/>
          <w:spacing w:val="6"/>
        </w:rPr>
        <w:t>日汉翻译</w:t>
      </w:r>
    </w:p>
    <w:p>
      <w:pPr>
        <w:adjustRightInd w:val="0"/>
        <w:snapToGrid w:val="0"/>
        <w:spacing w:line="360" w:lineRule="auto"/>
        <w:ind w:left="1077" w:hanging="1077"/>
        <w:rPr>
          <w:rFonts w:hint="default" w:ascii="Times New Roman" w:hAnsi="Times New Roman" w:eastAsia="宋体" w:cs="Times New Roman"/>
          <w:b/>
          <w:spacing w:val="6"/>
        </w:rPr>
      </w:pPr>
      <w:r>
        <w:rPr>
          <w:rFonts w:hint="default" w:ascii="Times New Roman" w:hAnsi="Times New Roman" w:eastAsia="宋体" w:cs="Times New Roman"/>
          <w:b/>
          <w:spacing w:val="6"/>
        </w:rPr>
        <w:t>学时学分：</w:t>
      </w:r>
      <w:r>
        <w:rPr>
          <w:rFonts w:hint="default" w:ascii="Times New Roman" w:hAnsi="Times New Roman" w:eastAsia="宋体" w:cs="Times New Roman"/>
        </w:rPr>
        <w:t>2学分，32学时</w:t>
      </w:r>
    </w:p>
    <w:p>
      <w:pPr>
        <w:widowControl w:val="0"/>
        <w:snapToGrid w:val="0"/>
        <w:spacing w:line="360" w:lineRule="auto"/>
        <w:ind w:left="1110" w:hanging="1110" w:hangingChars="498"/>
        <w:jc w:val="both"/>
        <w:rPr>
          <w:rFonts w:hint="default" w:ascii="Times New Roman" w:hAnsi="Times New Roman" w:eastAsia="宋体" w:cs="Times New Roman"/>
          <w:kern w:val="2"/>
          <w:sz w:val="21"/>
          <w:szCs w:val="20"/>
          <w:lang w:val="en-US" w:eastAsia="ja-JP" w:bidi="ar-SA"/>
        </w:rPr>
      </w:pPr>
      <w:r>
        <w:rPr>
          <w:rFonts w:hint="default" w:ascii="Times New Roman" w:hAnsi="Times New Roman" w:eastAsia="宋体" w:cs="Times New Roman"/>
          <w:b/>
          <w:spacing w:val="6"/>
          <w:kern w:val="2"/>
          <w:sz w:val="21"/>
          <w:szCs w:val="20"/>
          <w:lang w:val="en-US" w:eastAsia="ja-JP" w:bidi="ar-SA"/>
        </w:rPr>
        <w:t>课程简介：</w:t>
      </w:r>
      <w:r>
        <w:rPr>
          <w:rFonts w:hint="default" w:ascii="Times New Roman" w:hAnsi="Times New Roman" w:eastAsia="宋体" w:cs="Times New Roman"/>
          <w:kern w:val="2"/>
          <w:sz w:val="21"/>
          <w:szCs w:val="21"/>
          <w:lang w:val="en-US" w:eastAsia="ja-JP" w:bidi="ar-SA"/>
        </w:rPr>
        <w:t>通过讲授口译基本理论、口译背景知识以及对学生进行口译基本技巧的训练，使学生初步掌握口译程序和基本技巧.通过クイック・レスポンス、シャドウイング、リプロダクション、リテンション、スラッシュ・リーディング、サイト･トランスレーション、サマライゼーション、ノートテイキング等基础练习，培养学生进行自我训练的能力.在每课一个主题的实践训练的同时注重培养学生关心时事的信息意识，积累知识，掌握文献检索、资料查询的基本方法；以期提高学生的逻辑思维能力、语言组织能力和双语表达能力，提高学生跨文化交际的能力和中,日两种语言互译的能力，为进入下一阶段高级口译训练打下扎实的基础。</w:t>
      </w:r>
    </w:p>
    <w:p>
      <w:pPr>
        <w:snapToGrid w:val="0"/>
        <w:spacing w:line="360" w:lineRule="auto"/>
        <w:ind w:left="1114" w:hanging="1114" w:hangingChars="500"/>
        <w:rPr>
          <w:rFonts w:hint="default" w:ascii="Times New Roman" w:hAnsi="Times New Roman" w:eastAsia="宋体" w:cs="Times New Roman"/>
          <w:color w:val="008080"/>
          <w:sz w:val="24"/>
        </w:rPr>
      </w:pPr>
      <w:r>
        <w:rPr>
          <w:rFonts w:hint="default" w:ascii="Times New Roman" w:hAnsi="Times New Roman" w:eastAsia="宋体" w:cs="Times New Roman"/>
          <w:b/>
          <w:spacing w:val="6"/>
        </w:rPr>
        <w:t xml:space="preserve">采用教材：主教材 </w:t>
      </w:r>
      <w:r>
        <w:rPr>
          <w:rFonts w:hint="default" w:ascii="Times New Roman" w:hAnsi="Times New Roman" w:eastAsia="宋体" w:cs="Times New Roman"/>
          <w:color w:val="000000"/>
        </w:rPr>
        <w:t>自编教材</w:t>
      </w:r>
    </w:p>
    <w:p>
      <w:pPr>
        <w:snapToGrid w:val="0"/>
        <w:spacing w:line="360" w:lineRule="auto"/>
        <w:ind w:left="2142" w:leftChars="520" w:hanging="1050" w:hangingChars="498"/>
        <w:rPr>
          <w:rFonts w:hint="default" w:ascii="Times New Roman" w:hAnsi="Times New Roman" w:eastAsia="宋体" w:cs="Times New Roman"/>
          <w:sz w:val="24"/>
        </w:rPr>
      </w:pPr>
      <w:r>
        <w:rPr>
          <w:rFonts w:hint="default" w:ascii="Times New Roman" w:hAnsi="Times New Roman" w:eastAsia="宋体" w:cs="Times New Roman"/>
          <w:b/>
          <w:bCs/>
        </w:rPr>
        <w:t xml:space="preserve">辅助教材 </w:t>
      </w:r>
      <w:r>
        <w:rPr>
          <w:rFonts w:hint="default" w:ascii="Times New Roman" w:hAnsi="Times New Roman" w:eastAsia="宋体" w:cs="Times New Roman"/>
        </w:rPr>
        <w:t>《同传捷径----日语高级口译实战演练教程1 》 陆留弟著 华东师范大学出版社  2005年第一版</w:t>
      </w:r>
    </w:p>
    <w:p>
      <w:pPr>
        <w:rPr>
          <w:rFonts w:hint="default" w:ascii="Times New Roman" w:hAnsi="Times New Roman" w:eastAsia="宋体" w:cs="Times New Roman"/>
        </w:rPr>
      </w:pPr>
      <w:r>
        <w:rPr>
          <w:rFonts w:hint="default" w:ascii="Times New Roman" w:hAnsi="Times New Roman" w:eastAsia="宋体" w:cs="Times New Roman"/>
          <w:b/>
          <w:bCs/>
        </w:rPr>
        <w:t>参考教材</w:t>
      </w:r>
      <w:r>
        <w:rPr>
          <w:rFonts w:hint="default" w:ascii="Times New Roman" w:hAnsi="Times New Roman" w:eastAsia="宋体" w:cs="Times New Roman"/>
        </w:rPr>
        <w:t>《同声传译 》周殿清编著 大连理工大学出版社 2003年1月第一版</w:t>
      </w: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rPr>
          <w:rFonts w:hint="default" w:ascii="Times New Roman" w:hAnsi="Times New Roman" w:eastAsia="宋体" w:cs="Times New Roman"/>
        </w:rPr>
      </w:pPr>
    </w:p>
    <w:p>
      <w:pPr>
        <w:jc w:val="center"/>
        <w:rPr>
          <w:rFonts w:hint="eastAsia" w:ascii="宋体" w:hAnsi="宋体" w:eastAsia="宋体" w:cs="Times New Roman"/>
          <w:b/>
          <w:sz w:val="32"/>
        </w:rPr>
      </w:pPr>
      <w:r>
        <w:rPr>
          <w:rFonts w:hint="eastAsia" w:ascii="宋体" w:hAnsi="宋体" w:eastAsia="宋体" w:cs="Times New Roman"/>
          <w:b/>
          <w:sz w:val="32"/>
          <w:lang w:val="en-US" w:eastAsia="zh-CN"/>
        </w:rPr>
        <w:t>2020年</w:t>
      </w:r>
      <w:r>
        <w:rPr>
          <w:rFonts w:hint="eastAsia" w:ascii="宋体" w:hAnsi="宋体" w:eastAsia="宋体" w:cs="Times New Roman"/>
          <w:b/>
          <w:sz w:val="32"/>
        </w:rPr>
        <w:t>东华大学辅修专业学士学位教学计划</w:t>
      </w:r>
    </w:p>
    <w:p>
      <w:pPr>
        <w:jc w:val="center"/>
        <w:rPr>
          <w:rFonts w:hint="eastAsia" w:ascii="宋体" w:hAnsi="宋体" w:eastAsia="宋体" w:cs="Times New Roman"/>
          <w:b/>
          <w:sz w:val="32"/>
          <w:lang w:eastAsia="zh-CN"/>
        </w:rPr>
      </w:pPr>
      <w:r>
        <w:rPr>
          <w:rFonts w:hint="eastAsia" w:ascii="宋体" w:hAnsi="宋体" w:eastAsia="宋体" w:cs="Times New Roman"/>
          <w:b/>
          <w:sz w:val="32"/>
          <w:lang w:eastAsia="zh-CN"/>
        </w:rPr>
        <w:t>公共关系学</w:t>
      </w:r>
    </w:p>
    <w:p>
      <w:pPr>
        <w:jc w:val="center"/>
        <w:rPr>
          <w:rFonts w:hint="eastAsia" w:ascii="宋体" w:hAnsi="宋体" w:eastAsia="宋体" w:cs="Times New Roman"/>
          <w:b/>
          <w:sz w:val="32"/>
          <w:lang w:eastAsia="zh-CN"/>
        </w:rPr>
      </w:pPr>
    </w:p>
    <w:p>
      <w:pPr>
        <w:rPr>
          <w:rFonts w:ascii="宋体" w:hAnsi="宋体" w:eastAsia="宋体" w:cs="Times New Roman"/>
          <w:b/>
          <w:spacing w:val="6"/>
          <w:szCs w:val="21"/>
        </w:rPr>
      </w:pPr>
      <w:r>
        <w:rPr>
          <w:rFonts w:ascii="宋体" w:hAnsi="宋体" w:eastAsia="宋体" w:cs="Times New Roman"/>
          <w:b/>
          <w:spacing w:val="6"/>
          <w:szCs w:val="21"/>
        </w:rPr>
        <w:t>专业名称</w:t>
      </w:r>
      <w:r>
        <w:rPr>
          <w:rFonts w:hint="eastAsia" w:ascii="宋体" w:hAnsi="宋体" w:eastAsia="宋体" w:cs="Times New Roman"/>
          <w:b/>
          <w:spacing w:val="6"/>
          <w:szCs w:val="21"/>
        </w:rPr>
        <w:t>:</w:t>
      </w:r>
      <w:r>
        <w:rPr>
          <w:rFonts w:hint="eastAsia" w:ascii="宋体" w:hAnsi="宋体" w:eastAsia="宋体" w:cs="Times New Roman"/>
          <w:b/>
          <w:bCs/>
          <w:szCs w:val="21"/>
        </w:rPr>
        <w:t xml:space="preserve">公共关系学    </w:t>
      </w:r>
      <w:r>
        <w:rPr>
          <w:rFonts w:ascii="宋体" w:hAnsi="宋体" w:eastAsia="宋体" w:cs="Times New Roman"/>
          <w:b/>
          <w:spacing w:val="6"/>
          <w:szCs w:val="21"/>
        </w:rPr>
        <w:t>开设校区：</w:t>
      </w:r>
      <w:r>
        <w:rPr>
          <w:rFonts w:hint="eastAsia" w:ascii="宋体" w:hAnsi="宋体" w:eastAsia="宋体" w:cs="Times New Roman"/>
          <w:b/>
          <w:bCs/>
          <w:szCs w:val="21"/>
        </w:rPr>
        <w:t>松江校区      咨询电话：15821760568  王老师</w:t>
      </w:r>
    </w:p>
    <w:p>
      <w:pPr>
        <w:widowControl w:val="0"/>
        <w:numPr>
          <w:ilvl w:val="0"/>
          <w:numId w:val="4"/>
        </w:numPr>
        <w:ind w:left="360" w:hanging="360" w:firstLineChars="0"/>
        <w:jc w:val="both"/>
        <w:rPr>
          <w:rFonts w:ascii="宋体" w:hAnsi="宋体" w:eastAsia="宋体" w:cs="Times New Roman"/>
          <w:bCs/>
          <w:kern w:val="2"/>
          <w:sz w:val="21"/>
          <w:szCs w:val="21"/>
          <w:lang w:val="en-US" w:eastAsia="zh-CN" w:bidi="ar-SA"/>
        </w:rPr>
      </w:pPr>
      <w:r>
        <w:rPr>
          <w:rFonts w:ascii="宋体" w:hAnsi="宋体" w:eastAsia="宋体" w:cs="Times New Roman"/>
          <w:bCs/>
          <w:kern w:val="2"/>
          <w:sz w:val="21"/>
          <w:szCs w:val="21"/>
          <w:lang w:val="en-US" w:eastAsia="zh-CN" w:bidi="ar-SA"/>
        </w:rPr>
        <w:t>教学目标：</w:t>
      </w:r>
    </w:p>
    <w:p>
      <w:pPr>
        <w:widowControl w:val="0"/>
        <w:ind w:left="360" w:firstLine="0" w:firstLineChars="0"/>
        <w:jc w:val="both"/>
        <w:rPr>
          <w:rFonts w:ascii="宋体" w:hAnsi="Times New Roman"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本专业创办于</w:t>
      </w:r>
      <w:r>
        <w:rPr>
          <w:rFonts w:ascii="宋体" w:hAnsi="宋体" w:eastAsia="宋体" w:cs="Times New Roman"/>
          <w:kern w:val="2"/>
          <w:sz w:val="21"/>
          <w:szCs w:val="21"/>
          <w:lang w:val="en-US" w:eastAsia="zh-CN" w:bidi="ar-SA"/>
        </w:rPr>
        <w:t>2001</w:t>
      </w:r>
      <w:r>
        <w:rPr>
          <w:rFonts w:hint="eastAsia" w:ascii="宋体" w:hAnsi="宋体" w:eastAsia="宋体" w:cs="Times New Roman"/>
          <w:kern w:val="2"/>
          <w:sz w:val="21"/>
          <w:szCs w:val="21"/>
          <w:lang w:val="en-US" w:eastAsia="zh-CN" w:bidi="ar-SA"/>
        </w:rPr>
        <w:t>年，为国内首批、华东地区首家公关本科专业。专业秉承“全球化视野，本土化运作”的理念，关注国际先进的教学内容和方法，结合我国社会组织机构和行业市场对公共关系人才的需求，不断充实内容，完善课程体系，重视专业素养和实践能力的修炼与提升，努力培养具备相当知识底蕴、良好沟通传播能力、较强的创意、策划与实施才能的、受社会欢迎的公共关系专业人才。本专业以东华大学人文学院传播系师资为主体，依托上海市卓越新闻传播人才培养基地和东华大学时尚传播研究中心，具有扎实的科研水平和丰富的教学经验。</w:t>
      </w:r>
    </w:p>
    <w:p>
      <w:pPr>
        <w:rPr>
          <w:rFonts w:ascii="宋体" w:hAnsi="宋体" w:eastAsia="宋体" w:cs="Times New Roman"/>
          <w:szCs w:val="21"/>
        </w:rPr>
      </w:pPr>
      <w:r>
        <w:rPr>
          <w:rFonts w:ascii="宋体" w:hAnsi="宋体" w:eastAsia="宋体" w:cs="Times New Roman"/>
          <w:szCs w:val="21"/>
        </w:rPr>
        <w:t>2、学分要求：</w:t>
      </w:r>
      <w:r>
        <w:rPr>
          <w:rFonts w:hint="eastAsia" w:ascii="宋体" w:hAnsi="宋体" w:eastAsia="宋体" w:cs="Times New Roman"/>
          <w:szCs w:val="21"/>
        </w:rPr>
        <w:t>36学分</w:t>
      </w:r>
    </w:p>
    <w:p>
      <w:pPr>
        <w:rPr>
          <w:rFonts w:ascii="宋体" w:hAnsi="宋体" w:eastAsia="宋体" w:cs="Times New Roman"/>
          <w:szCs w:val="21"/>
        </w:rPr>
      </w:pPr>
      <w:r>
        <w:rPr>
          <w:rFonts w:ascii="宋体" w:hAnsi="宋体" w:eastAsia="宋体" w:cs="Times New Roman"/>
          <w:szCs w:val="21"/>
        </w:rPr>
        <w:t>3、修读要求：</w:t>
      </w:r>
      <w:r>
        <w:rPr>
          <w:rFonts w:hint="eastAsia" w:ascii="宋体" w:hAnsi="宋体" w:eastAsia="宋体" w:cs="Times New Roman"/>
          <w:szCs w:val="21"/>
        </w:rPr>
        <w:t>主修专业学有余力的学生</w:t>
      </w:r>
    </w:p>
    <w:p>
      <w:pPr>
        <w:rPr>
          <w:rFonts w:ascii="宋体" w:hAnsi="宋体" w:eastAsia="宋体" w:cs="Times New Roman"/>
          <w:bCs/>
          <w:szCs w:val="21"/>
        </w:rPr>
      </w:pPr>
      <w:r>
        <w:rPr>
          <w:rFonts w:ascii="宋体" w:hAnsi="宋体" w:eastAsia="宋体" w:cs="Times New Roman"/>
          <w:bCs/>
          <w:szCs w:val="21"/>
        </w:rPr>
        <w:t>4、招生人数：</w:t>
      </w:r>
      <w:r>
        <w:rPr>
          <w:rFonts w:hint="eastAsia" w:ascii="宋体" w:hAnsi="宋体" w:eastAsia="宋体" w:cs="Times New Roman"/>
          <w:bCs/>
          <w:szCs w:val="21"/>
        </w:rPr>
        <w:t>200人</w:t>
      </w:r>
    </w:p>
    <w:p>
      <w:pPr>
        <w:rPr>
          <w:rFonts w:ascii="宋体" w:hAnsi="宋体" w:eastAsia="宋体" w:cs="Times New Roman"/>
          <w:bCs/>
          <w:szCs w:val="21"/>
        </w:rPr>
      </w:pPr>
      <w:r>
        <w:rPr>
          <w:rFonts w:ascii="宋体" w:hAnsi="宋体" w:eastAsia="宋体" w:cs="Times New Roman"/>
          <w:bCs/>
          <w:szCs w:val="21"/>
        </w:rPr>
        <w:t>5、开班时间：20</w:t>
      </w:r>
      <w:r>
        <w:rPr>
          <w:rFonts w:hint="eastAsia" w:ascii="宋体" w:hAnsi="宋体" w:eastAsia="宋体" w:cs="Times New Roman"/>
          <w:bCs/>
          <w:szCs w:val="21"/>
        </w:rPr>
        <w:t>21</w:t>
      </w:r>
      <w:r>
        <w:rPr>
          <w:rFonts w:ascii="宋体" w:hAnsi="宋体" w:eastAsia="宋体" w:cs="Times New Roman"/>
          <w:bCs/>
          <w:szCs w:val="21"/>
        </w:rPr>
        <w:t>年</w:t>
      </w:r>
      <w:r>
        <w:rPr>
          <w:rFonts w:hint="eastAsia" w:ascii="宋体" w:hAnsi="宋体" w:eastAsia="宋体" w:cs="Times New Roman"/>
          <w:bCs/>
          <w:szCs w:val="21"/>
        </w:rPr>
        <w:t>春</w:t>
      </w:r>
      <w:r>
        <w:rPr>
          <w:rFonts w:ascii="宋体" w:hAnsi="宋体" w:eastAsia="宋体" w:cs="Times New Roman"/>
          <w:bCs/>
          <w:szCs w:val="21"/>
        </w:rPr>
        <w:t>季</w:t>
      </w:r>
    </w:p>
    <w:p>
      <w:pPr>
        <w:rPr>
          <w:rFonts w:ascii="宋体" w:hAnsi="宋体" w:eastAsia="宋体" w:cs="Times New Roman"/>
          <w:bCs/>
          <w:szCs w:val="21"/>
        </w:rPr>
      </w:pPr>
      <w:r>
        <w:rPr>
          <w:rFonts w:ascii="宋体" w:hAnsi="宋体" w:eastAsia="宋体" w:cs="Times New Roman"/>
          <w:bCs/>
          <w:szCs w:val="21"/>
        </w:rPr>
        <w:t>6、上课时间：</w:t>
      </w:r>
      <w:r>
        <w:rPr>
          <w:rFonts w:hint="eastAsia" w:ascii="宋体" w:hAnsi="宋体" w:eastAsia="宋体" w:cs="Times New Roman"/>
          <w:szCs w:val="21"/>
        </w:rPr>
        <w:t>周日全天</w:t>
      </w:r>
      <w:bookmarkStart w:id="3" w:name="_GoBack"/>
      <w:bookmarkEnd w:id="3"/>
    </w:p>
    <w:p>
      <w:pPr>
        <w:snapToGrid w:val="0"/>
        <w:ind w:left="1259" w:hanging="1259"/>
        <w:rPr>
          <w:rFonts w:ascii="宋体" w:hAnsi="宋体" w:eastAsia="宋体" w:cs="Times New Roman"/>
          <w:spacing w:val="6"/>
          <w:szCs w:val="21"/>
        </w:rPr>
      </w:pPr>
      <w:r>
        <w:rPr>
          <w:rFonts w:ascii="宋体" w:hAnsi="宋体" w:eastAsia="宋体" w:cs="Times New Roman"/>
          <w:bCs/>
          <w:szCs w:val="21"/>
        </w:rPr>
        <w:t>7、收费标准：</w:t>
      </w:r>
      <w:r>
        <w:rPr>
          <w:rFonts w:hint="eastAsia" w:ascii="宋体" w:hAnsi="宋体" w:eastAsia="宋体" w:cs="Times New Roman"/>
          <w:bCs/>
          <w:szCs w:val="21"/>
        </w:rPr>
        <w:t>本校140元/学分，外校</w:t>
      </w:r>
      <w:r>
        <w:rPr>
          <w:rFonts w:hint="eastAsia" w:ascii="宋体" w:hAnsi="宋体" w:eastAsia="宋体" w:cs="Times New Roman"/>
          <w:spacing w:val="6"/>
          <w:szCs w:val="21"/>
        </w:rPr>
        <w:t>200元/学分</w:t>
      </w:r>
    </w:p>
    <w:p>
      <w:pPr>
        <w:rPr>
          <w:rFonts w:ascii="宋体" w:hAnsi="宋体" w:eastAsia="宋体" w:cs="Times New Roman"/>
          <w:bCs/>
          <w:szCs w:val="21"/>
        </w:rPr>
      </w:pPr>
      <w:r>
        <w:rPr>
          <w:rFonts w:ascii="宋体" w:hAnsi="宋体" w:eastAsia="宋体" w:cs="Times New Roman"/>
          <w:bCs/>
          <w:szCs w:val="21"/>
        </w:rPr>
        <w:t>8、教学计划：</w:t>
      </w:r>
    </w:p>
    <w:tbl>
      <w:tblPr>
        <w:tblStyle w:val="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2268"/>
        <w:gridCol w:w="2287"/>
        <w:gridCol w:w="627"/>
        <w:gridCol w:w="518"/>
        <w:gridCol w:w="427"/>
        <w:gridCol w:w="427"/>
        <w:gridCol w:w="426"/>
        <w:gridCol w:w="427"/>
        <w:gridCol w:w="4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1" w:hRule="atLeast"/>
          <w:jc w:val="center"/>
        </w:trPr>
        <w:tc>
          <w:tcPr>
            <w:tcW w:w="850" w:type="dxa"/>
            <w:vMerge w:val="restart"/>
            <w:tcBorders>
              <w:top w:val="single" w:color="auto" w:sz="4" w:space="0"/>
              <w:left w:val="single" w:color="auto" w:sz="4" w:space="0"/>
              <w:right w:val="single" w:color="auto" w:sz="4" w:space="0"/>
            </w:tcBorders>
            <w:vAlign w:val="center"/>
          </w:tcPr>
          <w:p>
            <w:pPr>
              <w:wordWrap w:val="0"/>
              <w:ind w:left="-223" w:leftChars="-106"/>
              <w:jc w:val="right"/>
              <w:rPr>
                <w:rFonts w:ascii="宋体" w:hAnsi="宋体" w:eastAsia="宋体" w:cs="Times New Roman"/>
                <w:b/>
                <w:bCs/>
                <w:szCs w:val="21"/>
              </w:rPr>
            </w:pPr>
            <w:r>
              <w:rPr>
                <w:rFonts w:hint="eastAsia" w:ascii="宋体" w:hAnsi="宋体" w:eastAsia="宋体" w:cs="Times New Roman"/>
                <w:b/>
                <w:bCs/>
                <w:szCs w:val="21"/>
              </w:rPr>
              <w:t>序号</w:t>
            </w:r>
          </w:p>
        </w:tc>
        <w:tc>
          <w:tcPr>
            <w:tcW w:w="2268" w:type="dxa"/>
            <w:vMerge w:val="restart"/>
            <w:tcBorders>
              <w:top w:val="single" w:color="auto" w:sz="4" w:space="0"/>
              <w:left w:val="single" w:color="auto" w:sz="4" w:space="0"/>
              <w:right w:val="single" w:color="auto" w:sz="4" w:space="0"/>
            </w:tcBorders>
            <w:vAlign w:val="center"/>
          </w:tcPr>
          <w:p>
            <w:pPr>
              <w:ind w:left="-223" w:leftChars="-106"/>
              <w:jc w:val="center"/>
              <w:rPr>
                <w:rFonts w:ascii="宋体" w:hAnsi="宋体" w:eastAsia="宋体" w:cs="Times New Roman"/>
                <w:b/>
                <w:bCs/>
                <w:szCs w:val="21"/>
              </w:rPr>
            </w:pPr>
            <w:r>
              <w:rPr>
                <w:rFonts w:hint="eastAsia" w:ascii="宋体" w:hAnsi="宋体" w:eastAsia="宋体" w:cs="Times New Roman"/>
                <w:b/>
                <w:bCs/>
                <w:szCs w:val="21"/>
              </w:rPr>
              <w:t>课程名称</w:t>
            </w:r>
          </w:p>
        </w:tc>
        <w:tc>
          <w:tcPr>
            <w:tcW w:w="2287" w:type="dxa"/>
            <w:vMerge w:val="restart"/>
            <w:tcBorders>
              <w:left w:val="single" w:color="auto" w:sz="4" w:space="0"/>
              <w:right w:val="single" w:color="auto" w:sz="4" w:space="0"/>
            </w:tcBorders>
            <w:vAlign w:val="center"/>
          </w:tcPr>
          <w:p>
            <w:pPr>
              <w:ind w:left="-223" w:leftChars="-106"/>
              <w:jc w:val="center"/>
              <w:rPr>
                <w:rFonts w:ascii="宋体" w:hAnsi="宋体" w:eastAsia="宋体" w:cs="Times New Roman"/>
                <w:b/>
                <w:bCs/>
                <w:szCs w:val="21"/>
              </w:rPr>
            </w:pPr>
            <w:r>
              <w:rPr>
                <w:rFonts w:hint="eastAsia" w:ascii="宋体" w:hAnsi="宋体" w:eastAsia="宋体" w:cs="Times New Roman"/>
                <w:b/>
                <w:bCs/>
                <w:szCs w:val="21"/>
              </w:rPr>
              <w:t>课程英文名称</w:t>
            </w:r>
          </w:p>
        </w:tc>
        <w:tc>
          <w:tcPr>
            <w:tcW w:w="627" w:type="dxa"/>
            <w:vMerge w:val="restart"/>
            <w:tcBorders>
              <w:top w:val="single" w:color="auto" w:sz="4" w:space="0"/>
              <w:left w:val="single" w:color="auto" w:sz="4" w:space="0"/>
              <w:right w:val="single" w:color="auto" w:sz="4" w:space="0"/>
            </w:tcBorders>
            <w:vAlign w:val="center"/>
          </w:tcPr>
          <w:p>
            <w:pPr>
              <w:wordWrap w:val="0"/>
              <w:ind w:left="-223" w:leftChars="-106"/>
              <w:jc w:val="right"/>
              <w:rPr>
                <w:rFonts w:ascii="宋体" w:hAnsi="宋体" w:eastAsia="宋体" w:cs="Times New Roman"/>
                <w:b/>
                <w:bCs/>
                <w:szCs w:val="21"/>
              </w:rPr>
            </w:pPr>
            <w:r>
              <w:rPr>
                <w:rFonts w:hint="eastAsia" w:ascii="宋体" w:hAnsi="宋体" w:eastAsia="宋体" w:cs="Times New Roman"/>
                <w:b/>
                <w:bCs/>
                <w:szCs w:val="21"/>
              </w:rPr>
              <w:t>学分</w:t>
            </w:r>
          </w:p>
        </w:tc>
        <w:tc>
          <w:tcPr>
            <w:tcW w:w="518" w:type="dxa"/>
            <w:vMerge w:val="restart"/>
            <w:tcBorders>
              <w:top w:val="single" w:color="auto" w:sz="4" w:space="0"/>
              <w:left w:val="single" w:color="auto" w:sz="4" w:space="0"/>
              <w:right w:val="single" w:color="auto" w:sz="4" w:space="0"/>
            </w:tcBorders>
            <w:vAlign w:val="center"/>
          </w:tcPr>
          <w:p>
            <w:pPr>
              <w:wordWrap w:val="0"/>
              <w:ind w:left="-223" w:leftChars="-106"/>
              <w:jc w:val="right"/>
              <w:rPr>
                <w:rFonts w:ascii="宋体" w:hAnsi="宋体" w:eastAsia="宋体" w:cs="Times New Roman"/>
                <w:b/>
                <w:bCs/>
                <w:szCs w:val="21"/>
              </w:rPr>
            </w:pPr>
            <w:r>
              <w:rPr>
                <w:rFonts w:hint="eastAsia" w:ascii="宋体" w:hAnsi="宋体" w:eastAsia="宋体" w:cs="Times New Roman"/>
                <w:b/>
                <w:bCs/>
                <w:szCs w:val="21"/>
              </w:rPr>
              <w:t>学时</w:t>
            </w:r>
          </w:p>
        </w:tc>
        <w:tc>
          <w:tcPr>
            <w:tcW w:w="213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各学期周学时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8" w:hRule="atLeast"/>
          <w:jc w:val="center"/>
        </w:trPr>
        <w:tc>
          <w:tcPr>
            <w:tcW w:w="850" w:type="dxa"/>
            <w:vMerge w:val="continue"/>
            <w:tcBorders>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2268" w:type="dxa"/>
            <w:vMerge w:val="continue"/>
            <w:tcBorders>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2287" w:type="dxa"/>
            <w:vMerge w:val="continue"/>
            <w:tcBorders>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627" w:type="dxa"/>
            <w:vMerge w:val="continue"/>
            <w:tcBorders>
              <w:left w:val="single" w:color="auto" w:sz="4" w:space="0"/>
              <w:bottom w:val="single" w:color="auto" w:sz="4" w:space="0"/>
              <w:right w:val="single" w:color="auto" w:sz="4" w:space="0"/>
            </w:tcBorders>
            <w:vAlign w:val="center"/>
          </w:tcPr>
          <w:p>
            <w:pPr>
              <w:rPr>
                <w:rFonts w:ascii="宋体" w:hAnsi="宋体" w:eastAsia="宋体" w:cs="Times New Roman"/>
                <w:szCs w:val="21"/>
              </w:rPr>
            </w:pPr>
          </w:p>
        </w:tc>
        <w:tc>
          <w:tcPr>
            <w:tcW w:w="518" w:type="dxa"/>
            <w:vMerge w:val="continue"/>
            <w:tcBorders>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四</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五</w:t>
            </w:r>
          </w:p>
        </w:tc>
        <w:tc>
          <w:tcPr>
            <w:tcW w:w="4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六</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七</w:t>
            </w:r>
          </w:p>
        </w:tc>
        <w:tc>
          <w:tcPr>
            <w:tcW w:w="4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bCs/>
                <w:szCs w:val="21"/>
              </w:rPr>
            </w:pPr>
            <w:r>
              <w:rPr>
                <w:rFonts w:hint="eastAsia" w:ascii="宋体" w:hAnsi="宋体" w:eastAsia="宋体" w:cs="Times New Roman"/>
                <w:b/>
                <w:bCs/>
                <w:szCs w:val="21"/>
              </w:rPr>
              <w:t>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ordWrap w:val="0"/>
              <w:ind w:left="-107"/>
              <w:rPr>
                <w:rFonts w:ascii="宋体" w:hAnsi="宋体" w:eastAsia="宋体" w:cs="Times New Roman"/>
                <w:szCs w:val="21"/>
              </w:rPr>
            </w:pPr>
            <w:r>
              <w:rPr>
                <w:rFonts w:hint="eastAsia" w:ascii="宋体" w:hAnsi="宋体" w:eastAsia="宋体" w:cs="Times New Roman"/>
                <w:szCs w:val="21"/>
              </w:rPr>
              <w:t xml:space="preserve"> 1</w:t>
            </w:r>
          </w:p>
        </w:tc>
        <w:tc>
          <w:tcPr>
            <w:tcW w:w="2268" w:type="dxa"/>
            <w:tcBorders>
              <w:top w:val="single" w:color="auto" w:sz="4" w:space="0"/>
              <w:left w:val="single" w:color="auto" w:sz="4" w:space="0"/>
              <w:bottom w:val="single" w:color="auto" w:sz="4" w:space="0"/>
              <w:right w:val="single" w:color="auto" w:sz="4" w:space="0"/>
            </w:tcBorders>
          </w:tcPr>
          <w:p>
            <w:pPr>
              <w:widowControl/>
              <w:jc w:val="left"/>
              <w:rPr>
                <w:rFonts w:ascii="宋体" w:hAnsi="Times New Roman" w:eastAsia="宋体" w:cs="宋体"/>
                <w:kern w:val="0"/>
                <w:szCs w:val="21"/>
              </w:rPr>
            </w:pPr>
            <w:r>
              <w:rPr>
                <w:rFonts w:hint="eastAsia" w:ascii="宋体" w:hAnsi="宋体" w:eastAsia="宋体" w:cs="宋体"/>
                <w:kern w:val="0"/>
                <w:szCs w:val="21"/>
              </w:rPr>
              <w:t>公共关系学</w:t>
            </w:r>
          </w:p>
        </w:tc>
        <w:tc>
          <w:tcPr>
            <w:tcW w:w="2287"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ascii="Arial" w:hAnsi="Arial" w:eastAsia="宋体" w:cs="Arial"/>
                <w:color w:val="333333"/>
                <w:sz w:val="19"/>
                <w:szCs w:val="19"/>
                <w:shd w:val="clear" w:color="auto" w:fill="F7F8FA"/>
              </w:rPr>
              <w:t>Public relations</w:t>
            </w:r>
          </w:p>
        </w:tc>
        <w:tc>
          <w:tcPr>
            <w:tcW w:w="6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wordWrap w:val="0"/>
              <w:rPr>
                <w:rFonts w:ascii="宋体" w:hAnsi="宋体" w:eastAsia="宋体" w:cs="Times New Roman"/>
                <w:szCs w:val="21"/>
              </w:rPr>
            </w:pPr>
            <w:r>
              <w:rPr>
                <w:rFonts w:hint="eastAsia" w:ascii="宋体" w:hAnsi="宋体" w:eastAsia="宋体" w:cs="Times New Roman"/>
                <w:szCs w:val="21"/>
              </w:rPr>
              <w:t>2</w:t>
            </w:r>
          </w:p>
        </w:tc>
        <w:tc>
          <w:tcPr>
            <w:tcW w:w="2268" w:type="dxa"/>
            <w:tcBorders>
              <w:top w:val="single" w:color="auto" w:sz="4" w:space="0"/>
              <w:left w:val="single" w:color="auto" w:sz="4" w:space="0"/>
              <w:bottom w:val="single" w:color="auto" w:sz="4" w:space="0"/>
              <w:right w:val="single" w:color="auto" w:sz="4" w:space="0"/>
            </w:tcBorders>
          </w:tcPr>
          <w:p>
            <w:pPr>
              <w:widowControl/>
              <w:jc w:val="left"/>
              <w:rPr>
                <w:rFonts w:ascii="宋体" w:hAnsi="Times New Roman" w:eastAsia="宋体" w:cs="宋体"/>
                <w:kern w:val="0"/>
                <w:szCs w:val="21"/>
              </w:rPr>
            </w:pPr>
            <w:r>
              <w:rPr>
                <w:rFonts w:hint="eastAsia" w:ascii="宋体" w:hAnsi="Times New Roman" w:eastAsia="宋体" w:cs="宋体"/>
                <w:kern w:val="0"/>
                <w:szCs w:val="21"/>
              </w:rPr>
              <w:t>传播学</w:t>
            </w:r>
          </w:p>
        </w:tc>
        <w:tc>
          <w:tcPr>
            <w:tcW w:w="2287" w:type="dxa"/>
            <w:tcBorders>
              <w:top w:val="single" w:color="auto" w:sz="4" w:space="0"/>
              <w:left w:val="single" w:color="auto" w:sz="4" w:space="0"/>
              <w:bottom w:val="single" w:color="auto" w:sz="4" w:space="0"/>
              <w:right w:val="single" w:color="auto" w:sz="4" w:space="0"/>
            </w:tcBorders>
          </w:tcPr>
          <w:p>
            <w:pPr>
              <w:jc w:val="center"/>
              <w:rPr>
                <w:rFonts w:ascii="宋体" w:hAnsi="宋体" w:eastAsia="宋体" w:cs="Times New Roman"/>
                <w:szCs w:val="21"/>
              </w:rPr>
            </w:pPr>
            <w:r>
              <w:rPr>
                <w:rFonts w:ascii="Arial" w:hAnsi="Arial" w:eastAsia="宋体" w:cs="Arial"/>
                <w:color w:val="333333"/>
                <w:sz w:val="19"/>
                <w:szCs w:val="19"/>
                <w:shd w:val="clear" w:color="auto" w:fill="F7F8FA"/>
              </w:rPr>
              <w:t>communication</w:t>
            </w:r>
          </w:p>
        </w:tc>
        <w:tc>
          <w:tcPr>
            <w:tcW w:w="6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tcPr>
          <w:p>
            <w:pP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礼仪学</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Etiquette study</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4</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人际传播学</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sz w:val="19"/>
                <w:szCs w:val="19"/>
                <w:shd w:val="clear" w:color="auto" w:fill="F7F8FA"/>
              </w:rPr>
              <w:t>Interpersonal Communication</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5</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社会心理学</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Social psychology</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6</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公关写作</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Pr writing</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7</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公关调查与评估</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sz w:val="19"/>
                <w:szCs w:val="19"/>
                <w:shd w:val="clear" w:color="auto" w:fill="F7F8FA"/>
              </w:rPr>
              <w:t>Public relations survey and evaluation</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8</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经济法</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The economic law</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9</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危机公关</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Crisis public relations</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10</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公共管理</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Public management</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11</w:t>
            </w: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公共关系策划</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color w:val="333333"/>
                <w:sz w:val="19"/>
                <w:szCs w:val="19"/>
                <w:shd w:val="clear" w:color="auto" w:fill="F7F8FA"/>
              </w:rPr>
              <w:t>Public relations planning</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12</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公司专题片编导与制作</w:t>
            </w: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Arial" w:hAnsi="Arial" w:eastAsia="宋体" w:cs="Arial"/>
                <w:sz w:val="19"/>
                <w:szCs w:val="19"/>
                <w:shd w:val="clear" w:color="auto" w:fill="F7F8FA"/>
              </w:rPr>
              <w:t>Company feature film director production</w:t>
            </w: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48</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3</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ascii="宋体" w:hAnsi="宋体" w:eastAsia="宋体" w:cs="Times New Roman"/>
                <w:szCs w:val="21"/>
              </w:rPr>
              <w:t>总计</w:t>
            </w:r>
          </w:p>
        </w:tc>
        <w:tc>
          <w:tcPr>
            <w:tcW w:w="2268"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p>
        </w:tc>
        <w:tc>
          <w:tcPr>
            <w:tcW w:w="228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p>
        </w:tc>
        <w:tc>
          <w:tcPr>
            <w:tcW w:w="627" w:type="dxa"/>
            <w:tcBorders>
              <w:top w:val="single" w:color="auto" w:sz="4" w:space="0"/>
              <w:left w:val="single" w:color="auto" w:sz="4" w:space="0"/>
              <w:bottom w:val="single" w:color="auto" w:sz="4" w:space="0"/>
              <w:right w:val="single" w:color="auto" w:sz="4" w:space="0"/>
            </w:tcBorders>
            <w:vAlign w:val="center"/>
          </w:tcPr>
          <w:p>
            <w:pPr>
              <w:ind w:right="-51"/>
              <w:rPr>
                <w:rFonts w:ascii="宋体" w:hAnsi="宋体" w:eastAsia="宋体" w:cs="Times New Roman"/>
                <w:szCs w:val="21"/>
              </w:rPr>
            </w:pPr>
            <w:r>
              <w:rPr>
                <w:rFonts w:hint="eastAsia" w:ascii="宋体" w:hAnsi="宋体" w:eastAsia="宋体" w:cs="Times New Roman"/>
                <w:szCs w:val="21"/>
              </w:rPr>
              <w:t>36</w:t>
            </w:r>
          </w:p>
        </w:tc>
        <w:tc>
          <w:tcPr>
            <w:tcW w:w="518"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576</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9</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9</w:t>
            </w:r>
          </w:p>
        </w:tc>
        <w:tc>
          <w:tcPr>
            <w:tcW w:w="426"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9</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r>
              <w:rPr>
                <w:rFonts w:hint="eastAsia" w:ascii="宋体" w:hAnsi="宋体" w:eastAsia="宋体" w:cs="Times New Roman"/>
                <w:szCs w:val="21"/>
              </w:rPr>
              <w:t>9</w:t>
            </w:r>
          </w:p>
        </w:tc>
        <w:tc>
          <w:tcPr>
            <w:tcW w:w="427" w:type="dxa"/>
            <w:tcBorders>
              <w:top w:val="single" w:color="auto" w:sz="4" w:space="0"/>
              <w:left w:val="single" w:color="auto" w:sz="4" w:space="0"/>
              <w:bottom w:val="single" w:color="auto" w:sz="4" w:space="0"/>
              <w:right w:val="single" w:color="auto" w:sz="4" w:space="0"/>
            </w:tcBorders>
            <w:vAlign w:val="center"/>
          </w:tcPr>
          <w:p>
            <w:pPr>
              <w:ind w:right="-51"/>
              <w:jc w:val="center"/>
              <w:rPr>
                <w:rFonts w:ascii="宋体" w:hAnsi="宋体" w:eastAsia="宋体" w:cs="Times New Roman"/>
                <w:szCs w:val="21"/>
              </w:rPr>
            </w:pPr>
          </w:p>
        </w:tc>
      </w:tr>
    </w:tbl>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spacing w:line="260" w:lineRule="exact"/>
        <w:rPr>
          <w:rFonts w:ascii="宋体" w:hAnsi="宋体" w:eastAsia="宋体" w:cs="Times New Roman"/>
          <w:spacing w:val="6"/>
          <w:szCs w:val="21"/>
        </w:rPr>
      </w:pPr>
    </w:p>
    <w:p>
      <w:pPr>
        <w:rPr>
          <w:rFonts w:ascii="宋体" w:hAnsi="Times New Roman" w:eastAsia="宋体" w:cs="Times New Roman"/>
          <w:b/>
        </w:rPr>
      </w:pPr>
      <w:r>
        <w:rPr>
          <w:rFonts w:hint="eastAsia" w:ascii="宋体" w:hAnsi="宋体" w:eastAsia="宋体" w:cs="Times New Roman"/>
          <w:b/>
          <w:highlight w:val="yellow"/>
        </w:rPr>
        <w:t>课程名称：公共关系学</w:t>
      </w:r>
    </w:p>
    <w:p>
      <w:pPr>
        <w:rPr>
          <w:rFonts w:ascii="宋体" w:hAnsi="Times New Roman" w:eastAsia="宋体" w:cs="Times New Roman"/>
        </w:rPr>
      </w:pPr>
      <w:r>
        <w:rPr>
          <w:rFonts w:hint="eastAsia" w:ascii="宋体" w:hAnsi="宋体" w:eastAsia="宋体" w:cs="Times New Roman"/>
        </w:rPr>
        <w:t>学时学分：3学分，48学时</w:t>
      </w:r>
    </w:p>
    <w:p>
      <w:pPr>
        <w:ind w:left="1050" w:hanging="1050" w:hangingChars="500"/>
        <w:rPr>
          <w:rFonts w:ascii="宋体" w:hAnsi="Times New Roman" w:eastAsia="宋体" w:cs="Times New Roman"/>
        </w:rPr>
      </w:pPr>
      <w:r>
        <w:rPr>
          <w:rFonts w:hint="eastAsia" w:ascii="宋体" w:hAnsi="宋体" w:eastAsia="宋体" w:cs="Times New Roman"/>
        </w:rPr>
        <w:t>课程简介：本课程是关于组织与其利益相关者之间传播与形象管理的基础理论课程。内容包括公共关系的学科框架、专业行业的历史沿革、公共关系的构成要素、公共关系的业务类型、公共关系的调查策划以及从业人员的行为规范等，培养学生对公共关系概念与理论的基本认知。</w:t>
      </w:r>
    </w:p>
    <w:p>
      <w:pPr>
        <w:ind w:left="1050" w:hanging="1050" w:hangingChars="500"/>
        <w:rPr>
          <w:rFonts w:ascii="宋体" w:hAnsi="Times New Roman" w:eastAsia="宋体" w:cs="Times New Roman"/>
        </w:rPr>
      </w:pPr>
      <w:r>
        <w:rPr>
          <w:rFonts w:hint="eastAsia" w:ascii="宋体" w:hAnsi="宋体" w:eastAsia="宋体" w:cs="Times New Roman"/>
        </w:rPr>
        <w:t>采用</w:t>
      </w:r>
      <w:r>
        <w:rPr>
          <w:rFonts w:hint="eastAsia" w:ascii="宋体" w:hAnsi="Times New Roman" w:eastAsia="宋体" w:cs="Times New Roman"/>
        </w:rPr>
        <w:t>教材：《现代公共关系学》，陈先红著，高等教育出版社2</w:t>
      </w:r>
      <w:r>
        <w:rPr>
          <w:rFonts w:ascii="宋体" w:hAnsi="Times New Roman" w:eastAsia="宋体" w:cs="Times New Roman"/>
        </w:rPr>
        <w:t>017</w:t>
      </w:r>
      <w:r>
        <w:rPr>
          <w:rFonts w:hint="eastAsia" w:ascii="宋体" w:hAnsi="Times New Roman" w:eastAsia="宋体" w:cs="Times New Roman"/>
        </w:rPr>
        <w:t>年第二版</w:t>
      </w:r>
    </w:p>
    <w:p>
      <w:pPr>
        <w:rPr>
          <w:rFonts w:ascii="宋体" w:hAnsi="Times New Roman" w:eastAsia="宋体" w:cs="Times New Roman"/>
          <w:b/>
        </w:rPr>
      </w:pPr>
      <w:r>
        <w:rPr>
          <w:rFonts w:hint="eastAsia" w:ascii="宋体" w:hAnsi="宋体" w:eastAsia="宋体" w:cs="Times New Roman"/>
          <w:b/>
          <w:highlight w:val="yellow"/>
        </w:rPr>
        <w:t>课程名称：传播学</w:t>
      </w:r>
    </w:p>
    <w:p>
      <w:pPr>
        <w:rPr>
          <w:rFonts w:ascii="宋体" w:hAnsi="Times New Roman" w:eastAsia="宋体" w:cs="Times New Roman"/>
        </w:rPr>
      </w:pPr>
      <w:r>
        <w:rPr>
          <w:rFonts w:hint="eastAsia" w:ascii="宋体" w:hAnsi="宋体" w:eastAsia="宋体" w:cs="Times New Roman"/>
        </w:rPr>
        <w:t>学时学分：3学分，48学时</w:t>
      </w:r>
    </w:p>
    <w:p>
      <w:pPr>
        <w:ind w:left="1050" w:hanging="1050" w:hangingChars="500"/>
        <w:rPr>
          <w:rFonts w:ascii="宋体" w:hAnsi="Times New Roman" w:eastAsia="宋体" w:cs="Times New Roman"/>
        </w:rPr>
      </w:pPr>
      <w:r>
        <w:rPr>
          <w:rFonts w:hint="eastAsia" w:ascii="宋体" w:hAnsi="宋体" w:eastAsia="宋体" w:cs="Times New Roman"/>
        </w:rPr>
        <w:t>课程简介：</w:t>
      </w:r>
      <w:r>
        <w:rPr>
          <w:rFonts w:hint="eastAsia" w:ascii="宋体" w:hAnsi="Times New Roman" w:eastAsia="宋体" w:cs="Times New Roman"/>
        </w:rPr>
        <w:t>传播学概论是新闻传播相关专业及从事传播实践的工作者、爱好者需要掌握的基础传播知识。课程主要从宏观角度对传播学的基本概念进行讲解，包括人类传播行为的历史进程，传播学的起源和发展，传播学的基本问题和研究方法等内容。同时，介绍人类传播的基本模式、类型和特征等中观知识。此外，课程还重点从传播者、受众、渠道、效果等传播领域对相关规律、原理进行分析和探讨，对人类社会影响最为深刻的传播理论进行系统的介绍，触及传播学研究的核心思想和这一学科研究的经典成果。</w:t>
      </w:r>
    </w:p>
    <w:p>
      <w:pPr>
        <w:widowControl w:val="0"/>
        <w:snapToGrid w:val="0"/>
        <w:ind w:firstLine="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采用教材：</w:t>
      </w:r>
      <w:r>
        <w:rPr>
          <w:rFonts w:hint="eastAsia" w:ascii="宋体" w:hAnsi="Times New Roman" w:eastAsia="宋体" w:cs="Times New Roman"/>
          <w:kern w:val="2"/>
          <w:sz w:val="21"/>
          <w:szCs w:val="20"/>
          <w:lang w:val="en-US" w:eastAsia="zh-CN" w:bidi="ar-SA"/>
        </w:rPr>
        <w:t>《自编讲义》</w:t>
      </w:r>
    </w:p>
    <w:p>
      <w:pPr>
        <w:rPr>
          <w:rFonts w:ascii="宋体" w:hAnsi="Times New Roman" w:eastAsia="宋体" w:cs="Times New Roman"/>
        </w:rPr>
      </w:pPr>
    </w:p>
    <w:p>
      <w:pPr>
        <w:tabs>
          <w:tab w:val="left" w:pos="7500"/>
        </w:tabs>
        <w:ind w:left="1054" w:hanging="1054" w:hangingChars="500"/>
        <w:rPr>
          <w:rFonts w:ascii="宋体" w:hAnsi="Times New Roman" w:eastAsia="宋体" w:cs="Times New Roman"/>
          <w:b/>
        </w:rPr>
      </w:pPr>
      <w:r>
        <w:rPr>
          <w:rFonts w:hint="eastAsia" w:ascii="宋体" w:hAnsi="宋体" w:eastAsia="宋体" w:cs="Times New Roman"/>
          <w:b/>
          <w:highlight w:val="yellow"/>
        </w:rPr>
        <w:t>课程名称：礼仪学</w:t>
      </w:r>
    </w:p>
    <w:p>
      <w:pPr>
        <w:rPr>
          <w:rFonts w:ascii="宋体" w:hAnsi="Times New Roman" w:eastAsia="宋体" w:cs="Times New Roman"/>
        </w:rPr>
      </w:pPr>
      <w:r>
        <w:rPr>
          <w:rFonts w:hint="eastAsia" w:ascii="宋体" w:hAnsi="宋体" w:eastAsia="宋体" w:cs="Times New Roman"/>
        </w:rPr>
        <w:t>学时学分：3学分，48学时</w:t>
      </w:r>
    </w:p>
    <w:p>
      <w:pPr>
        <w:widowControl w:val="0"/>
        <w:snapToGrid w:val="0"/>
        <w:ind w:firstLine="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课程简介：礼仪是一门综合性较强的行为科学。在公共关系的人际交往中，礼仪不仅可以有</w:t>
      </w:r>
    </w:p>
    <w:p>
      <w:pPr>
        <w:widowControl w:val="0"/>
        <w:snapToGrid w:val="0"/>
        <w:ind w:firstLine="1050" w:firstLineChars="50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效地体现一个人的教养、风度和魅力，还体现出一个人对社会的认知水准、个人</w:t>
      </w:r>
    </w:p>
    <w:p>
      <w:pPr>
        <w:widowControl w:val="0"/>
        <w:snapToGrid w:val="0"/>
        <w:ind w:firstLine="1050" w:firstLineChars="50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学识、修养和价值。通过本课程的学习，可以使公共关系专业的学生学礼、懂礼、</w:t>
      </w:r>
    </w:p>
    <w:p>
      <w:pPr>
        <w:widowControl w:val="0"/>
        <w:snapToGrid w:val="0"/>
        <w:ind w:firstLine="1050" w:firstLineChars="50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守礼和用礼，以充实自己，完善形象，改进自己的人际关系，实现自身在社会中</w:t>
      </w:r>
    </w:p>
    <w:p>
      <w:pPr>
        <w:widowControl w:val="0"/>
        <w:snapToGrid w:val="0"/>
        <w:ind w:firstLine="1050" w:firstLineChars="50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的存在价值。</w:t>
      </w:r>
    </w:p>
    <w:p>
      <w:pPr>
        <w:tabs>
          <w:tab w:val="left" w:pos="7500"/>
        </w:tabs>
        <w:ind w:left="1050" w:hanging="1050" w:hangingChars="500"/>
        <w:rPr>
          <w:rFonts w:ascii="宋体" w:hAnsi="Times New Roman" w:eastAsia="宋体" w:cs="Times New Roman"/>
        </w:rPr>
      </w:pPr>
      <w:r>
        <w:rPr>
          <w:rFonts w:hint="eastAsia" w:ascii="宋体" w:hAnsi="宋体" w:eastAsia="宋体" w:cs="Times New Roman"/>
        </w:rPr>
        <w:t>采用教材：《礼仪教程》，张怡、刘奕编著， 东华大学出版社2</w:t>
      </w:r>
      <w:r>
        <w:rPr>
          <w:rFonts w:ascii="宋体" w:hAnsi="宋体" w:eastAsia="宋体" w:cs="Times New Roman"/>
        </w:rPr>
        <w:t>017</w:t>
      </w:r>
      <w:r>
        <w:rPr>
          <w:rFonts w:hint="eastAsia" w:ascii="宋体" w:hAnsi="宋体" w:eastAsia="宋体" w:cs="Times New Roman"/>
        </w:rPr>
        <w:t>年版</w:t>
      </w:r>
    </w:p>
    <w:p>
      <w:pPr>
        <w:tabs>
          <w:tab w:val="left" w:pos="7500"/>
        </w:tabs>
        <w:ind w:left="856" w:leftChars="6" w:hanging="843" w:hangingChars="400"/>
        <w:rPr>
          <w:rFonts w:ascii="宋体" w:hAnsi="宋体" w:eastAsia="宋体" w:cs="Times New Roman"/>
          <w:b/>
          <w:highlight w:val="yellow"/>
        </w:rPr>
      </w:pPr>
    </w:p>
    <w:p>
      <w:pPr>
        <w:rPr>
          <w:rFonts w:ascii="宋体" w:hAnsi="Times New Roman" w:eastAsia="宋体" w:cs="Times New Roman"/>
          <w:b/>
        </w:rPr>
      </w:pPr>
      <w:r>
        <w:rPr>
          <w:rFonts w:hint="eastAsia" w:ascii="宋体" w:hAnsi="宋体" w:eastAsia="宋体" w:cs="Times New Roman"/>
          <w:b/>
          <w:highlight w:val="yellow"/>
        </w:rPr>
        <w:t>课程名称：</w:t>
      </w:r>
      <w:r>
        <w:rPr>
          <w:rFonts w:hint="eastAsia" w:ascii="宋体" w:hAnsi="Times New Roman" w:eastAsia="宋体" w:cs="Times New Roman"/>
          <w:b/>
          <w:highlight w:val="yellow"/>
        </w:rPr>
        <w:t>人际传播学</w:t>
      </w:r>
    </w:p>
    <w:p>
      <w:pPr>
        <w:rPr>
          <w:rFonts w:ascii="宋体" w:hAnsi="Times New Roman" w:eastAsia="宋体" w:cs="Times New Roman"/>
        </w:rPr>
      </w:pPr>
      <w:r>
        <w:rPr>
          <w:rFonts w:hint="eastAsia" w:ascii="宋体" w:hAnsi="宋体" w:eastAsia="宋体" w:cs="Times New Roman"/>
        </w:rPr>
        <w:t>学时学分：3学分，48学时</w:t>
      </w:r>
    </w:p>
    <w:p>
      <w:pPr>
        <w:snapToGrid w:val="0"/>
        <w:ind w:left="1050" w:hanging="1050" w:hangingChars="500"/>
        <w:rPr>
          <w:rFonts w:ascii="宋体" w:hAnsi="Times New Roman" w:eastAsia="宋体" w:cs="Times New Roman"/>
        </w:rPr>
      </w:pPr>
      <w:r>
        <w:rPr>
          <w:rFonts w:hint="eastAsia" w:ascii="宋体" w:hAnsi="宋体" w:eastAsia="宋体" w:cs="Times New Roman"/>
        </w:rPr>
        <w:t>课程简介：</w:t>
      </w:r>
      <w:r>
        <w:rPr>
          <w:rFonts w:hint="eastAsia" w:ascii="宋体" w:hAnsi="Times New Roman" w:eastAsia="宋体" w:cs="Times New Roman"/>
        </w:rPr>
        <w:t xml:space="preserve"> 人际传播指个人与个人之间的信息交流。人际传播的形式可以是两个人面对面的直接传播，也可以是以媒体为中介的间接传播。前者主要以语言表达信息，或用表情、姿势来强化、补充、修正语言的不足，它可以使传者与受者直接沟通，及时反馈信息，并共聚一堂，促膝交流，产生亲切感，从而增强传播的效果。本课程主要对人际传播中的静态要素文化、自我、认知、倾听、语言和非语言中涉及的传播知识和原理进行讲解，并对人际传播中涉及理论如行为组合理论、想象互动理论、不确定管理理论、传播顺应理论、关系发展阶段理论、面子理论、礼貌理论、社会交换理论等进行讲解，以提高学生人际传播的理论分析和实践能力。</w:t>
      </w:r>
    </w:p>
    <w:p>
      <w:pPr>
        <w:snapToGrid w:val="0"/>
        <w:rPr>
          <w:rFonts w:ascii="宋体" w:hAnsi="Times New Roman" w:eastAsia="宋体" w:cs="Times New Roman"/>
        </w:rPr>
      </w:pPr>
      <w:r>
        <w:rPr>
          <w:rFonts w:hint="eastAsia" w:ascii="宋体" w:hAnsi="宋体" w:eastAsia="宋体" w:cs="Times New Roman"/>
        </w:rPr>
        <w:t>采用教材：《</w:t>
      </w:r>
      <w:r>
        <w:rPr>
          <w:rFonts w:hint="eastAsia" w:ascii="宋体" w:hAnsi="Times New Roman" w:eastAsia="宋体" w:cs="Times New Roman"/>
        </w:rPr>
        <w:t>自编讲义</w:t>
      </w:r>
      <w:r>
        <w:rPr>
          <w:rFonts w:hint="eastAsia" w:ascii="宋体" w:hAnsi="宋体" w:eastAsia="宋体" w:cs="Times New Roman"/>
        </w:rPr>
        <w:t>》</w:t>
      </w:r>
    </w:p>
    <w:p>
      <w:pPr>
        <w:tabs>
          <w:tab w:val="left" w:pos="7500"/>
        </w:tabs>
        <w:ind w:left="856" w:leftChars="6" w:hanging="843" w:hangingChars="400"/>
        <w:rPr>
          <w:rFonts w:ascii="宋体" w:hAnsi="宋体" w:eastAsia="宋体" w:cs="Times New Roman"/>
          <w:b/>
          <w:highlight w:val="yellow"/>
        </w:rPr>
      </w:pPr>
    </w:p>
    <w:p>
      <w:pPr>
        <w:rPr>
          <w:rFonts w:ascii="宋体" w:hAnsi="Times New Roman" w:eastAsia="宋体" w:cs="Times New Roman"/>
          <w:b/>
        </w:rPr>
      </w:pPr>
      <w:r>
        <w:rPr>
          <w:rFonts w:hint="eastAsia" w:ascii="宋体" w:hAnsi="宋体" w:eastAsia="宋体" w:cs="Times New Roman"/>
          <w:b/>
          <w:highlight w:val="yellow"/>
        </w:rPr>
        <w:t>课程名称：社会心理学</w:t>
      </w:r>
    </w:p>
    <w:p>
      <w:pPr>
        <w:rPr>
          <w:rFonts w:ascii="宋体" w:hAnsi="Times New Roman" w:eastAsia="宋体" w:cs="Times New Roman"/>
        </w:rPr>
      </w:pPr>
      <w:r>
        <w:rPr>
          <w:rFonts w:hint="eastAsia" w:ascii="宋体" w:hAnsi="宋体" w:eastAsia="宋体" w:cs="Times New Roman"/>
        </w:rPr>
        <w:t>学时学分：3学分，48学时</w:t>
      </w:r>
    </w:p>
    <w:p>
      <w:pPr>
        <w:widowControl w:val="0"/>
        <w:snapToGrid w:val="0"/>
        <w:ind w:left="1050" w:hanging="1050" w:hangingChars="5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课程简介：社会心理学用科学的方法研究对人和社会情境、社会事件的解读，研究社会影响</w:t>
      </w:r>
    </w:p>
    <w:p>
      <w:pPr>
        <w:widowControl w:val="0"/>
        <w:snapToGrid w:val="0"/>
        <w:ind w:left="1050" w:leftChars="500" w:firstLine="0"/>
        <w:jc w:val="both"/>
        <w:rPr>
          <w:rFonts w:ascii="宋体" w:hAnsi="Times New Roman"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力对他人以及人际关系群体关系的作用实质，研究社会认知、行为，态度的形成和改变的一门科学，它可以帮助公共关系专业的学生理解和建构信息传播、关系协调、品牌形象管理的社会心理基础，可以促进健康的生活方式，理解媒体对公众态度的影响和测量，掌握和谐处理人际冲突的策略方法等等。</w:t>
      </w:r>
    </w:p>
    <w:p>
      <w:pPr>
        <w:ind w:left="1050" w:hanging="1050" w:hangingChars="500"/>
        <w:rPr>
          <w:rFonts w:ascii="宋体" w:hAnsi="Times New Roman" w:eastAsia="宋体" w:cs="Times New Roman"/>
        </w:rPr>
      </w:pPr>
      <w:r>
        <w:rPr>
          <w:rFonts w:hint="eastAsia" w:ascii="宋体" w:hAnsi="宋体" w:eastAsia="宋体" w:cs="Times New Roman"/>
        </w:rPr>
        <w:t>采用教材：《社会心理学》，全国13所高等院校《社会心理学》编写组编，南开大学出版社2016年第五版</w:t>
      </w:r>
    </w:p>
    <w:p>
      <w:pPr>
        <w:tabs>
          <w:tab w:val="left" w:pos="7500"/>
        </w:tabs>
        <w:ind w:left="856" w:leftChars="6" w:hanging="843" w:hangingChars="400"/>
        <w:rPr>
          <w:rFonts w:ascii="宋体" w:hAnsi="宋体" w:eastAsia="宋体" w:cs="Times New Roman"/>
          <w:b/>
          <w:highlight w:val="yellow"/>
        </w:rPr>
      </w:pPr>
    </w:p>
    <w:p>
      <w:pPr>
        <w:tabs>
          <w:tab w:val="left" w:pos="7500"/>
        </w:tabs>
        <w:ind w:left="856" w:leftChars="6" w:hanging="843" w:hangingChars="400"/>
        <w:rPr>
          <w:rFonts w:ascii="宋体" w:hAnsi="Times New Roman" w:eastAsia="宋体" w:cs="Times New Roman"/>
          <w:b/>
        </w:rPr>
      </w:pPr>
      <w:r>
        <w:rPr>
          <w:rFonts w:hint="eastAsia" w:ascii="宋体" w:hAnsi="宋体" w:eastAsia="宋体" w:cs="Times New Roman"/>
          <w:b/>
          <w:highlight w:val="yellow"/>
        </w:rPr>
        <w:t>课程名称：公关写作</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学时学分：3学分，48学时</w:t>
      </w:r>
    </w:p>
    <w:p>
      <w:pPr>
        <w:tabs>
          <w:tab w:val="left" w:pos="7500"/>
        </w:tabs>
        <w:ind w:left="1063" w:leftChars="6" w:hanging="1050" w:hangingChars="500"/>
        <w:rPr>
          <w:rFonts w:ascii="宋体" w:hAnsi="Times New Roman" w:eastAsia="宋体" w:cs="Times New Roman"/>
        </w:rPr>
      </w:pPr>
      <w:r>
        <w:rPr>
          <w:rFonts w:hint="eastAsia" w:ascii="宋体" w:hAnsi="宋体" w:eastAsia="宋体" w:cs="Times New Roman"/>
        </w:rPr>
        <w:t>课程简介：该课程</w:t>
      </w:r>
      <w:r>
        <w:rPr>
          <w:rFonts w:hint="eastAsia" w:ascii="宋体" w:hAnsi="Times New Roman" w:eastAsia="宋体" w:cs="Times New Roman"/>
        </w:rPr>
        <w:t>是一门融合理论性与实践性为一体的专业课程。本课程从公共关系写作的相关理论入手，阐述了公共关系写作的基本格式，系统地讲解信息传播类文案、沟通协调类文案、政府公文类文案、调查评估类文案、专题活动策划类文案、危机管理类文案、组织形象设计类文案等的基本内容、写作要素，通过讲解和写作实践练习，让学生具备公共关系写作的基本能力。</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采用教材：《公共关系写作教程》，叶茂康著，复旦大学出版社2012年</w:t>
      </w:r>
    </w:p>
    <w:p>
      <w:pPr>
        <w:tabs>
          <w:tab w:val="left" w:pos="7500"/>
        </w:tabs>
        <w:ind w:left="853" w:leftChars="-94" w:hanging="1050" w:hangingChars="500"/>
        <w:rPr>
          <w:rFonts w:ascii="宋体" w:hAnsi="Times New Roman" w:eastAsia="宋体" w:cs="Times New Roman"/>
        </w:rPr>
      </w:pPr>
    </w:p>
    <w:p>
      <w:pPr>
        <w:tabs>
          <w:tab w:val="left" w:pos="7500"/>
        </w:tabs>
        <w:ind w:left="856" w:leftChars="6" w:hanging="843" w:hangingChars="400"/>
        <w:rPr>
          <w:rFonts w:ascii="宋体" w:hAnsi="Times New Roman" w:eastAsia="宋体" w:cs="Times New Roman"/>
          <w:b/>
        </w:rPr>
      </w:pPr>
      <w:r>
        <w:rPr>
          <w:rFonts w:hint="eastAsia" w:ascii="宋体" w:hAnsi="宋体" w:eastAsia="宋体" w:cs="Times New Roman"/>
          <w:b/>
          <w:highlight w:val="yellow"/>
        </w:rPr>
        <w:t>课程名称：公关调查与评估</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学时学分：3学分，48学时</w:t>
      </w:r>
    </w:p>
    <w:p>
      <w:pPr>
        <w:widowControl w:val="0"/>
        <w:snapToGrid w:val="0"/>
        <w:ind w:left="1050" w:hanging="1050" w:hangingChars="5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课程简介：公关调查与评估是对与公共关系决策相关的数据进行收集和分析，并就分析结果与管理者沟通的过程，其客观性和准确度对管理者的判断与决策的方向有着不容忽视的影响。课程以培养能够胜任公关调查与评估的专业人才为核心目标。课程内容包括公关调查与评估的定义及过程、调研设计、定性调研、定量测量的方法与问卷设计、样本的选取、数据统计分析、报告撰写等。</w:t>
      </w:r>
    </w:p>
    <w:p>
      <w:pPr>
        <w:widowControl w:val="0"/>
        <w:snapToGrid w:val="0"/>
        <w:ind w:left="1050" w:hanging="1050" w:hangingChars="500"/>
        <w:jc w:val="both"/>
        <w:rPr>
          <w:rFonts w:ascii="宋体" w:hAnsi="宋体" w:eastAsia="宋体" w:cs="Times New Roman"/>
          <w:kern w:val="2"/>
          <w:sz w:val="21"/>
          <w:szCs w:val="20"/>
          <w:lang w:val="en-US" w:eastAsia="zh-CN" w:bidi="ar-SA"/>
        </w:rPr>
      </w:pPr>
      <w:r>
        <w:rPr>
          <w:rFonts w:hint="eastAsia" w:ascii="宋体" w:hAnsi="宋体" w:eastAsia="宋体" w:cs="Times New Roman"/>
          <w:kern w:val="2"/>
          <w:sz w:val="21"/>
          <w:szCs w:val="20"/>
          <w:lang w:val="en-US" w:eastAsia="zh-CN" w:bidi="ar-SA"/>
        </w:rPr>
        <w:t>采用教材：《营销调研》，</w:t>
      </w:r>
      <w:r>
        <w:rPr>
          <w:rFonts w:ascii="宋体" w:hAnsi="宋体" w:eastAsia="宋体" w:cs="Times New Roman"/>
          <w:kern w:val="2"/>
          <w:sz w:val="21"/>
          <w:szCs w:val="20"/>
          <w:lang w:val="en-US" w:eastAsia="zh-CN" w:bidi="ar-SA"/>
        </w:rPr>
        <w:t>伯恩斯</w:t>
      </w:r>
      <w:r>
        <w:rPr>
          <w:rFonts w:hint="eastAsia" w:ascii="宋体" w:hAnsi="宋体" w:eastAsia="宋体" w:cs="Times New Roman"/>
          <w:kern w:val="2"/>
          <w:sz w:val="21"/>
          <w:szCs w:val="20"/>
          <w:lang w:val="en-US" w:eastAsia="zh-CN" w:bidi="ar-SA"/>
        </w:rPr>
        <w:t>、</w:t>
      </w:r>
      <w:r>
        <w:rPr>
          <w:rFonts w:ascii="宋体" w:hAnsi="宋体" w:eastAsia="宋体" w:cs="Times New Roman"/>
          <w:kern w:val="2"/>
          <w:sz w:val="21"/>
          <w:szCs w:val="20"/>
          <w:lang w:val="en-US" w:eastAsia="zh-CN" w:bidi="ar-SA"/>
        </w:rPr>
        <w:t>布什（著），于洪彦，金钰（译）</w:t>
      </w:r>
      <w:r>
        <w:rPr>
          <w:rFonts w:hint="eastAsia" w:ascii="宋体" w:hAnsi="宋体" w:eastAsia="宋体" w:cs="Times New Roman"/>
          <w:kern w:val="2"/>
          <w:sz w:val="21"/>
          <w:szCs w:val="20"/>
          <w:lang w:val="en-US" w:eastAsia="zh-CN" w:bidi="ar-SA"/>
        </w:rPr>
        <w:t>，中国人民大学出版社</w:t>
      </w:r>
      <w:r>
        <w:rPr>
          <w:rFonts w:ascii="宋体" w:hAnsi="宋体" w:eastAsia="宋体" w:cs="Times New Roman"/>
          <w:kern w:val="2"/>
          <w:sz w:val="21"/>
          <w:szCs w:val="20"/>
          <w:lang w:val="en-US" w:eastAsia="zh-CN" w:bidi="ar-SA"/>
        </w:rPr>
        <w:t xml:space="preserve">2015年 </w:t>
      </w:r>
    </w:p>
    <w:p>
      <w:pPr>
        <w:tabs>
          <w:tab w:val="left" w:pos="7500"/>
        </w:tabs>
        <w:ind w:left="853" w:leftChars="-94" w:hanging="1050" w:hangingChars="500"/>
        <w:rPr>
          <w:rFonts w:ascii="宋体" w:hAnsi="Times New Roman" w:eastAsia="宋体" w:cs="Times New Roman"/>
        </w:rPr>
      </w:pPr>
    </w:p>
    <w:p>
      <w:pPr>
        <w:tabs>
          <w:tab w:val="left" w:pos="7500"/>
        </w:tabs>
        <w:ind w:left="856" w:leftChars="6" w:hanging="843" w:hangingChars="400"/>
        <w:rPr>
          <w:rFonts w:ascii="宋体" w:hAnsi="宋体" w:eastAsia="宋体" w:cs="Times New Roman"/>
          <w:b/>
          <w:color w:val="000000"/>
        </w:rPr>
      </w:pPr>
      <w:r>
        <w:rPr>
          <w:rFonts w:hint="eastAsia" w:ascii="宋体" w:hAnsi="宋体" w:eastAsia="宋体" w:cs="Times New Roman"/>
          <w:b/>
          <w:color w:val="000000"/>
          <w:highlight w:val="yellow"/>
        </w:rPr>
        <w:t>课程名称：经济法</w:t>
      </w:r>
    </w:p>
    <w:p>
      <w:pPr>
        <w:tabs>
          <w:tab w:val="left" w:pos="7500"/>
        </w:tabs>
        <w:ind w:left="-199" w:leftChars="-95" w:firstLine="210" w:firstLineChars="100"/>
        <w:rPr>
          <w:rFonts w:ascii="宋体" w:hAnsi="Times New Roman" w:eastAsia="宋体" w:cs="Times New Roman"/>
        </w:rPr>
      </w:pPr>
      <w:r>
        <w:rPr>
          <w:rFonts w:hint="eastAsia" w:ascii="宋体" w:hAnsi="宋体" w:eastAsia="宋体" w:cs="Times New Roman"/>
        </w:rPr>
        <w:t>学时学分：3学分，48学时</w:t>
      </w:r>
    </w:p>
    <w:p>
      <w:pPr>
        <w:tabs>
          <w:tab w:val="left" w:pos="7500"/>
        </w:tabs>
        <w:ind w:left="1044" w:leftChars="6" w:hanging="1031" w:hangingChars="491"/>
        <w:rPr>
          <w:rFonts w:ascii="宋体" w:hAnsi="Times New Roman" w:eastAsia="宋体" w:cs="Times New Roman"/>
        </w:rPr>
      </w:pPr>
      <w:r>
        <w:rPr>
          <w:rFonts w:hint="eastAsia" w:ascii="宋体" w:hAnsi="宋体" w:eastAsia="宋体" w:cs="Times New Roman"/>
        </w:rPr>
        <w:t>课程简介：</w:t>
      </w:r>
      <w:r>
        <w:rPr>
          <w:rFonts w:hint="eastAsia" w:ascii="宋体" w:hAnsi="Times New Roman" w:eastAsia="宋体" w:cs="Times New Roman"/>
        </w:rPr>
        <w:t>本课程结合新闻传播、公共关系类专业学生的知识结构特点和课程教学的实际需要，保持经济法学科体系完整的同时，融入了民商法律的相关内容，能够满足新闻传播、公共关系类专业学生在专业学习和未来的新闻传播工作、危机公关事务中的基础法律知识需求。课程内容主要包括合同法律制度、侵权法律制度、公司法律制度、破产法律制度和反不正当竞争法律制度等。</w:t>
      </w:r>
    </w:p>
    <w:p>
      <w:pPr>
        <w:tabs>
          <w:tab w:val="left" w:pos="7500"/>
        </w:tabs>
        <w:ind w:left="834" w:leftChars="6" w:hanging="821" w:hangingChars="391"/>
        <w:rPr>
          <w:rFonts w:ascii="宋体" w:hAnsi="Times New Roman" w:eastAsia="宋体" w:cs="Times New Roman"/>
        </w:rPr>
      </w:pPr>
      <w:r>
        <w:rPr>
          <w:rFonts w:hint="eastAsia" w:ascii="宋体" w:hAnsi="Times New Roman" w:eastAsia="宋体" w:cs="Times New Roman"/>
        </w:rPr>
        <w:t>采用教材：《经济法》，郑云新、贾石红编，人民邮电出版社2013年第一版。</w:t>
      </w:r>
    </w:p>
    <w:p>
      <w:pPr>
        <w:tabs>
          <w:tab w:val="left" w:pos="7500"/>
        </w:tabs>
        <w:rPr>
          <w:rFonts w:ascii="宋体" w:hAnsi="宋体" w:eastAsia="宋体" w:cs="Times New Roman"/>
          <w:b/>
          <w:highlight w:val="yellow"/>
        </w:rPr>
      </w:pPr>
    </w:p>
    <w:p>
      <w:pPr>
        <w:tabs>
          <w:tab w:val="left" w:pos="7500"/>
        </w:tabs>
        <w:ind w:left="856" w:leftChars="6" w:hanging="843" w:hangingChars="400"/>
        <w:rPr>
          <w:rFonts w:ascii="宋体" w:hAnsi="Times New Roman" w:eastAsia="宋体" w:cs="Times New Roman"/>
          <w:b/>
          <w:color w:val="000000"/>
        </w:rPr>
      </w:pPr>
      <w:r>
        <w:rPr>
          <w:rFonts w:hint="eastAsia" w:ascii="宋体" w:hAnsi="宋体" w:eastAsia="宋体" w:cs="Times New Roman"/>
          <w:b/>
          <w:color w:val="000000"/>
          <w:highlight w:val="yellow"/>
        </w:rPr>
        <w:t>课程名称：危机公关</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学时学分：3学分，48学时</w:t>
      </w:r>
    </w:p>
    <w:p>
      <w:pPr>
        <w:tabs>
          <w:tab w:val="left" w:pos="7500"/>
        </w:tabs>
        <w:ind w:left="1063" w:leftChars="6" w:hanging="1050" w:hangingChars="500"/>
        <w:rPr>
          <w:rFonts w:ascii="宋体" w:hAnsi="Times New Roman" w:eastAsia="宋体" w:cs="Times New Roman"/>
        </w:rPr>
      </w:pPr>
      <w:r>
        <w:rPr>
          <w:rFonts w:hint="eastAsia" w:ascii="宋体" w:hAnsi="宋体" w:eastAsia="宋体" w:cs="Times New Roman"/>
        </w:rPr>
        <w:t>课程简介：</w:t>
      </w:r>
      <w:r>
        <w:rPr>
          <w:rFonts w:hint="eastAsia" w:ascii="宋体" w:hAnsi="Times New Roman" w:eastAsia="宋体" w:cs="Times New Roman"/>
        </w:rPr>
        <w:t>危机是由组织外部环境变化或内部系统失常造成的可能破坏正常发展程序和目标，要求组织做出紧急决策、响应和行动的威胁性事件、状态或结构。危机传播管理是一门公共关系专业学生的必修课程。本课程介绍危机传播管理的基本理论与方法，并通过大量危机传播管理的案例演练，以更大的勇气、德性和智慧面对和克服危机。</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采用教材：《危机传播管理》，胡百精著，中国人民大学出版社2</w:t>
      </w:r>
      <w:r>
        <w:rPr>
          <w:rFonts w:ascii="宋体" w:hAnsi="宋体" w:eastAsia="宋体" w:cs="Times New Roman"/>
        </w:rPr>
        <w:t>014</w:t>
      </w:r>
      <w:r>
        <w:rPr>
          <w:rFonts w:hint="eastAsia" w:ascii="宋体" w:hAnsi="宋体" w:eastAsia="宋体" w:cs="Times New Roman"/>
        </w:rPr>
        <w:t>年第三版</w:t>
      </w:r>
    </w:p>
    <w:p>
      <w:pPr>
        <w:tabs>
          <w:tab w:val="left" w:pos="7500"/>
        </w:tabs>
        <w:ind w:left="853" w:leftChars="-94" w:hanging="1050" w:hangingChars="500"/>
        <w:rPr>
          <w:rFonts w:ascii="宋体" w:hAnsi="Times New Roman" w:eastAsia="宋体" w:cs="Times New Roman"/>
        </w:rPr>
      </w:pPr>
    </w:p>
    <w:p>
      <w:pPr>
        <w:rPr>
          <w:rFonts w:ascii="宋体" w:hAnsi="Times New Roman" w:eastAsia="宋体" w:cs="Times New Roman"/>
          <w:b/>
        </w:rPr>
      </w:pPr>
      <w:r>
        <w:rPr>
          <w:rFonts w:hint="eastAsia" w:ascii="宋体" w:hAnsi="宋体" w:eastAsia="宋体" w:cs="Times New Roman"/>
          <w:b/>
          <w:highlight w:val="yellow"/>
        </w:rPr>
        <w:t>课程名称：公共关系策划</w:t>
      </w:r>
    </w:p>
    <w:p>
      <w:pPr>
        <w:snapToGrid w:val="0"/>
        <w:rPr>
          <w:rFonts w:ascii="宋体" w:hAnsi="Times New Roman" w:eastAsia="宋体" w:cs="Times New Roman"/>
        </w:rPr>
      </w:pPr>
      <w:r>
        <w:rPr>
          <w:rFonts w:hint="eastAsia" w:ascii="宋体" w:hAnsi="宋体" w:eastAsia="宋体" w:cs="Times New Roman"/>
        </w:rPr>
        <w:t>学时学分：3学分，48学时</w:t>
      </w:r>
    </w:p>
    <w:p>
      <w:pPr>
        <w:snapToGrid w:val="0"/>
        <w:ind w:left="1050" w:hanging="1050" w:hangingChars="500"/>
        <w:rPr>
          <w:rFonts w:ascii="宋体" w:hAnsi="Times New Roman" w:eastAsia="宋体" w:cs="Times New Roman"/>
        </w:rPr>
      </w:pPr>
      <w:r>
        <w:rPr>
          <w:rFonts w:hint="eastAsia" w:ascii="宋体" w:hAnsi="宋体" w:eastAsia="宋体" w:cs="Times New Roman"/>
        </w:rPr>
        <w:t>课程简介：策划学是一门帮助学生进行创意与系统思维与写作训练的核心课程。它不仅教会学生进行全面与科学的问题思考，更要教会学生针对特定的目标和条件，进行整体战略与专项活动的系统谋划和创意执行，是学生专业综合能力运用的最高体现。</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采用教材：《自编讲义》</w:t>
      </w:r>
    </w:p>
    <w:p>
      <w:pPr>
        <w:tabs>
          <w:tab w:val="left" w:pos="7500"/>
        </w:tabs>
        <w:ind w:left="853" w:leftChars="-94" w:hanging="1050" w:hangingChars="500"/>
        <w:rPr>
          <w:rFonts w:ascii="宋体" w:hAnsi="Times New Roman" w:eastAsia="宋体" w:cs="Times New Roman"/>
        </w:rPr>
      </w:pPr>
    </w:p>
    <w:p>
      <w:pPr>
        <w:tabs>
          <w:tab w:val="left" w:pos="7500"/>
        </w:tabs>
        <w:ind w:left="856" w:leftChars="6" w:hanging="843" w:hangingChars="400"/>
        <w:rPr>
          <w:rFonts w:ascii="宋体" w:hAnsi="Times New Roman" w:eastAsia="宋体" w:cs="Times New Roman"/>
          <w:b/>
        </w:rPr>
      </w:pPr>
      <w:r>
        <w:rPr>
          <w:rFonts w:hint="eastAsia" w:ascii="宋体" w:hAnsi="宋体" w:eastAsia="宋体" w:cs="Times New Roman"/>
          <w:b/>
          <w:highlight w:val="yellow"/>
        </w:rPr>
        <w:t>课程名称：</w:t>
      </w:r>
      <w:r>
        <w:rPr>
          <w:rFonts w:hint="eastAsia" w:ascii="宋体" w:hAnsi="宋体" w:eastAsia="宋体" w:cs="Times New Roman"/>
          <w:b/>
          <w:szCs w:val="21"/>
          <w:highlight w:val="yellow"/>
        </w:rPr>
        <w:t>公司专题片编导与制作</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学时学分：3学分，48学时</w:t>
      </w:r>
    </w:p>
    <w:p>
      <w:pPr>
        <w:tabs>
          <w:tab w:val="left" w:pos="7500"/>
        </w:tabs>
        <w:ind w:left="1063" w:leftChars="6" w:hanging="1050" w:hangingChars="500"/>
        <w:rPr>
          <w:rFonts w:ascii="宋体" w:hAnsi="Times New Roman" w:eastAsia="宋体" w:cs="Times New Roman"/>
        </w:rPr>
      </w:pPr>
      <w:r>
        <w:rPr>
          <w:rFonts w:hint="eastAsia" w:ascii="宋体" w:hAnsi="宋体" w:eastAsia="宋体" w:cs="Times New Roman"/>
        </w:rPr>
        <w:t>课程简介：</w:t>
      </w:r>
      <w:r>
        <w:rPr>
          <w:rFonts w:hint="eastAsia" w:ascii="宋体" w:hAnsi="Times New Roman" w:eastAsia="宋体" w:cs="Times New Roman"/>
        </w:rPr>
        <w:t>该课程是在影视基础理论；三大构成等的视觉艺术的学习基础上，通过理念和技能两方面，帮助学生了解专题片的创作流程，立意，编剧、导演、拍摄、剪辑等整体的前后期制作技术；并能通过相应的选题进行专题片的自主创作完成影视广告片。</w:t>
      </w:r>
    </w:p>
    <w:p>
      <w:pPr>
        <w:tabs>
          <w:tab w:val="left" w:pos="7500"/>
        </w:tabs>
        <w:ind w:left="853" w:leftChars="6" w:hanging="840" w:hangingChars="400"/>
        <w:rPr>
          <w:rFonts w:ascii="宋体" w:hAnsi="Times New Roman" w:eastAsia="宋体" w:cs="Times New Roman"/>
        </w:rPr>
      </w:pPr>
      <w:r>
        <w:rPr>
          <w:rFonts w:hint="eastAsia" w:ascii="宋体" w:hAnsi="宋体" w:eastAsia="宋体" w:cs="Times New Roman"/>
        </w:rPr>
        <w:t>采用教材：《自编讲义》</w:t>
      </w:r>
    </w:p>
    <w:p>
      <w:pPr>
        <w:tabs>
          <w:tab w:val="left" w:pos="7500"/>
        </w:tabs>
        <w:rPr>
          <w:rFonts w:ascii="宋体" w:hAnsi="Times New Roman" w:eastAsia="宋体" w:cs="Times New Roman"/>
          <w:b/>
        </w:rPr>
      </w:pPr>
      <w:r>
        <w:rPr>
          <w:rFonts w:hint="eastAsia" w:ascii="宋体" w:hAnsi="宋体" w:eastAsia="宋体" w:cs="Times New Roman"/>
          <w:b/>
          <w:highlight w:val="yellow"/>
        </w:rPr>
        <w:t>课程名称：公共管理</w:t>
      </w:r>
    </w:p>
    <w:p>
      <w:pPr>
        <w:tabs>
          <w:tab w:val="left" w:pos="7500"/>
        </w:tabs>
        <w:rPr>
          <w:rFonts w:ascii="宋体" w:hAnsi="Times New Roman" w:eastAsia="宋体" w:cs="Times New Roman"/>
        </w:rPr>
      </w:pPr>
      <w:r>
        <w:rPr>
          <w:rFonts w:hint="eastAsia" w:ascii="宋体" w:hAnsi="宋体" w:eastAsia="宋体" w:cs="Times New Roman"/>
        </w:rPr>
        <w:t>学时学分：3学分，48学时</w:t>
      </w:r>
    </w:p>
    <w:p>
      <w:pPr>
        <w:tabs>
          <w:tab w:val="left" w:pos="7500"/>
        </w:tabs>
        <w:ind w:left="1050" w:hanging="1050" w:hangingChars="500"/>
        <w:rPr>
          <w:rFonts w:ascii="宋体" w:hAnsi="Times New Roman" w:eastAsia="宋体" w:cs="Times New Roman"/>
          <w:szCs w:val="28"/>
        </w:rPr>
      </w:pPr>
      <w:r>
        <w:rPr>
          <w:rFonts w:hint="eastAsia" w:ascii="宋体" w:hAnsi="宋体" w:eastAsia="宋体" w:cs="Times New Roman"/>
        </w:rPr>
        <w:t>课程简介：</w:t>
      </w:r>
      <w:r>
        <w:rPr>
          <w:rFonts w:hint="eastAsia" w:ascii="宋体" w:hAnsi="Times New Roman" w:eastAsia="宋体" w:cs="Times New Roman"/>
          <w:szCs w:val="28"/>
        </w:rPr>
        <w:t>公共管理是对政府行为进行分析总结的课程，通过本课程，学生能了解中国国情下的政府运转的基本制度和基本过程，从而对中国的政府政策能有基础的了解，进而对中国社会的发展进步有基础性的掌握。在课程学习中，通过大量的资料、案例和文献以及教师的讲解能够提升学生对中国国情的分析能力。</w:t>
      </w:r>
    </w:p>
    <w:p>
      <w:pPr>
        <w:tabs>
          <w:tab w:val="left" w:pos="7500"/>
        </w:tabs>
        <w:rPr>
          <w:rFonts w:ascii="宋体" w:hAnsi="Times New Roman" w:eastAsia="宋体" w:cs="Times New Roman"/>
          <w:szCs w:val="28"/>
        </w:rPr>
      </w:pPr>
      <w:r>
        <w:rPr>
          <w:rFonts w:hint="eastAsia" w:ascii="宋体" w:hAnsi="宋体" w:eastAsia="宋体" w:cs="Times New Roman"/>
        </w:rPr>
        <w:t>采用教材：《</w:t>
      </w:r>
      <w:r>
        <w:rPr>
          <w:rFonts w:hint="eastAsia" w:ascii="宋体" w:hAnsi="Times New Roman" w:eastAsia="宋体" w:cs="Times New Roman"/>
        </w:rPr>
        <w:t>公共管理学</w:t>
      </w:r>
      <w:r>
        <w:rPr>
          <w:rFonts w:hint="eastAsia" w:ascii="宋体" w:hAnsi="宋体" w:eastAsia="宋体" w:cs="Times New Roman"/>
        </w:rPr>
        <w:t>》，</w:t>
      </w:r>
      <w:r>
        <w:rPr>
          <w:rFonts w:hint="eastAsia" w:ascii="宋体" w:hAnsi="Times New Roman" w:eastAsia="宋体" w:cs="Times New Roman"/>
        </w:rPr>
        <w:t>曾瑞明等编著，清华大学出版社2013年</w:t>
      </w:r>
    </w:p>
    <w:p>
      <w:pPr>
        <w:spacing w:line="360" w:lineRule="auto"/>
        <w:ind w:right="32"/>
        <w:rPr>
          <w:rFonts w:ascii="宋体" w:hAnsi="宋体" w:eastAsia="宋体" w:cs="Times New Roman"/>
          <w:b/>
          <w:spacing w:val="6"/>
          <w:szCs w:val="21"/>
        </w:rPr>
      </w:pPr>
    </w:p>
    <w:p>
      <w:pPr>
        <w:rPr>
          <w:rFonts w:ascii="宋体" w:hAnsi="宋体" w:eastAsia="宋体" w:cs="Times New Roman"/>
          <w:szCs w:val="21"/>
        </w:rPr>
      </w:pPr>
    </w:p>
    <w:p>
      <w:pPr>
        <w:rPr>
          <w:rFonts w:hint="default" w:ascii="Times New Roman" w:hAnsi="Times New Roman" w:eastAsia="宋体" w:cs="Times New Roman"/>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default" w:ascii="宋体" w:hAnsi="宋体" w:eastAsia="宋体" w:cs="宋体"/>
          <w:color w:val="000000"/>
          <w:szCs w:val="21"/>
          <w:u w:color="000000"/>
          <w:lang w:val="zh-TW"/>
        </w:rPr>
      </w:pPr>
    </w:p>
    <w:p>
      <w:pPr>
        <w:pBdr>
          <w:top w:val="none" w:color="auto" w:sz="0" w:space="0"/>
          <w:left w:val="none" w:color="auto" w:sz="0" w:space="0"/>
          <w:bottom w:val="none" w:color="auto" w:sz="0" w:space="0"/>
          <w:right w:val="none" w:color="auto" w:sz="0" w:space="0"/>
          <w:between w:val="none" w:color="auto" w:sz="0" w:space="0"/>
        </w:pBdr>
        <w:tabs>
          <w:tab w:val="left" w:pos="1050"/>
        </w:tabs>
        <w:ind w:left="1050" w:right="68" w:hanging="1050"/>
        <w:rPr>
          <w:rFonts w:hint="eastAsia" w:ascii="Arial Unicode MS" w:hAnsi="Arial Unicode MS" w:eastAsia="Times New Roman" w:cs="Arial Unicode MS"/>
          <w:color w:val="000000"/>
          <w:szCs w:val="21"/>
          <w:u w:color="000000"/>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300" w:lineRule="exact"/>
        <w:ind w:left="1132" w:right="0" w:hanging="1132" w:hangingChars="510"/>
        <w:jc w:val="left"/>
        <w:rPr>
          <w:rFonts w:ascii="宋体" w:hAnsi="宋体" w:eastAsia="宋体" w:cs="Times New Roman"/>
          <w:spacing w:val="6"/>
          <w:kern w:val="0"/>
          <w:sz w:val="21"/>
          <w:szCs w:val="21"/>
          <w:lang w:val="en-US" w:eastAsia="zh-CN" w:bidi="ar-SA"/>
        </w:rPr>
      </w:pPr>
    </w:p>
    <w:p>
      <w:pPr>
        <w:widowControl/>
        <w:spacing w:line="260" w:lineRule="exact"/>
        <w:ind w:right="-58"/>
        <w:jc w:val="left"/>
        <w:rPr>
          <w:rFonts w:ascii="宋体" w:hAnsi="宋体" w:eastAsia="宋体" w:cs="Times New Roman"/>
          <w:spacing w:val="6"/>
          <w:kern w:val="0"/>
          <w:sz w:val="21"/>
          <w:szCs w:val="21"/>
          <w:lang w:val="en-US" w:eastAsia="zh-CN" w:bidi="ar-SA"/>
        </w:rPr>
      </w:pPr>
    </w:p>
    <w:p>
      <w:pPr>
        <w:adjustRightInd w:val="0"/>
        <w:snapToGrid w:val="0"/>
        <w:spacing w:line="260" w:lineRule="exact"/>
        <w:ind w:left="1077" w:hanging="1077"/>
        <w:rPr>
          <w:rFonts w:ascii="宋体" w:hAnsi="宋体" w:eastAsia="宋体" w:cs="Times New Roman"/>
          <w:spacing w:val="6"/>
          <w:szCs w:val="21"/>
        </w:rPr>
      </w:pPr>
    </w:p>
    <w:p>
      <w:pPr>
        <w:spacing w:line="260" w:lineRule="exact"/>
        <w:jc w:val="center"/>
        <w:rPr>
          <w:rFonts w:ascii="宋体" w:hAnsi="宋体" w:eastAsia="宋体" w:cs="Times New Roman"/>
          <w:bCs/>
          <w:szCs w:val="21"/>
        </w:rPr>
      </w:pPr>
    </w:p>
    <w:p>
      <w:pPr>
        <w:spacing w:line="260" w:lineRule="exact"/>
        <w:jc w:val="center"/>
        <w:rPr>
          <w:rFonts w:ascii="宋体" w:hAnsi="宋体" w:eastAsia="宋体" w:cs="Times New Roman"/>
          <w:bCs/>
          <w:szCs w:val="21"/>
        </w:rPr>
      </w:pPr>
    </w:p>
    <w:p>
      <w:pPr>
        <w:jc w:val="center"/>
        <w:rPr>
          <w:rFonts w:ascii="宋体" w:hAnsi="宋体" w:eastAsia="宋体" w:cs="Times New Roman"/>
          <w:szCs w:val="21"/>
        </w:rPr>
      </w:pPr>
      <w:bookmarkStart w:id="2" w:name="t2"/>
      <w:bookmarkEnd w:id="2"/>
    </w:p>
    <w:p>
      <w:pPr>
        <w:rPr>
          <w:rFonts w:ascii="宋体" w:hAnsi="宋体" w:eastAsia="宋体" w:cs="Times New Roman"/>
          <w:szCs w:val="21"/>
        </w:rPr>
      </w:pPr>
    </w:p>
    <w:p/>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swiss"/>
    <w:pitch w:val="default"/>
    <w:sig w:usb0="00000000" w:usb1="00000000" w:usb2="0000003F" w:usb3="00000000" w:csb0="003F01FF" w:csb1="00000000"/>
  </w:font>
  <w:font w:name="MS PGothic">
    <w:panose1 w:val="020B06000702050802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3</w:t>
    </w:r>
    <w:r>
      <w:rPr>
        <w:rFonts w:ascii="Calibri" w:hAnsi="Calibri"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PAGE  </w:instrText>
    </w:r>
    <w:r>
      <w:rPr>
        <w:rFonts w:ascii="Calibri" w:hAnsi="Calibri" w:eastAsia="宋体" w:cs="Times New Roman"/>
        <w:kern w:val="2"/>
        <w:sz w:val="18"/>
        <w:szCs w:val="18"/>
        <w:lang w:val="en-US" w:eastAsia="zh-CN" w:bidi="ar-SA"/>
      </w:rPr>
      <w:fldChar w:fldCharType="end"/>
    </w:r>
  </w:p>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F87B74"/>
    <w:multiLevelType w:val="singleLevel"/>
    <w:tmpl w:val="DAF87B74"/>
    <w:lvl w:ilvl="0" w:tentative="0">
      <w:start w:val="1"/>
      <w:numFmt w:val="decimal"/>
      <w:suff w:val="nothing"/>
      <w:lvlText w:val="%1、"/>
      <w:lvlJc w:val="left"/>
    </w:lvl>
  </w:abstractNum>
  <w:abstractNum w:abstractNumId="1">
    <w:nsid w:val="04AC6807"/>
    <w:multiLevelType w:val="multilevel"/>
    <w:tmpl w:val="04AC6807"/>
    <w:lvl w:ilvl="0" w:tentative="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tentative="0">
      <w:start w:val="1"/>
      <w:numFmt w:val="lowerLetter"/>
      <w:lvlText w:val="%2)"/>
      <w:lvlJc w:val="left"/>
      <w:pPr>
        <w:tabs>
          <w:tab w:val="left" w:pos="360"/>
        </w:tabs>
        <w:ind w:left="840" w:hanging="420"/>
      </w:pPr>
      <w:rPr>
        <w:rFonts w:hAnsi="Arial Unicode MS"/>
        <w:caps w:val="0"/>
        <w:smallCaps w:val="0"/>
        <w:strike w:val="0"/>
        <w:dstrike w:val="0"/>
        <w:spacing w:val="0"/>
        <w:w w:val="100"/>
        <w:kern w:val="0"/>
        <w:position w:val="0"/>
        <w:highlight w:val="none"/>
        <w:vertAlign w:val="baseline"/>
      </w:rPr>
    </w:lvl>
    <w:lvl w:ilvl="2" w:tentative="0">
      <w:start w:val="1"/>
      <w:numFmt w:val="lowerRoman"/>
      <w:lvlText w:val="%3."/>
      <w:lvlJc w:val="left"/>
      <w:pPr>
        <w:tabs>
          <w:tab w:val="left" w:pos="360"/>
        </w:tabs>
        <w:ind w:left="1260" w:hanging="520"/>
      </w:pPr>
      <w:rPr>
        <w:rFonts w:hAnsi="Arial Unicode MS"/>
        <w:caps w:val="0"/>
        <w:smallCaps w:val="0"/>
        <w:strike w:val="0"/>
        <w:dstrike w:val="0"/>
        <w:spacing w:val="0"/>
        <w:w w:val="100"/>
        <w:kern w:val="0"/>
        <w:position w:val="0"/>
        <w:highlight w:val="none"/>
        <w:vertAlign w:val="baseline"/>
      </w:rPr>
    </w:lvl>
    <w:lvl w:ilvl="3" w:tentative="0">
      <w:start w:val="1"/>
      <w:numFmt w:val="decimal"/>
      <w:lvlText w:val="%4."/>
      <w:lvlJc w:val="left"/>
      <w:pPr>
        <w:tabs>
          <w:tab w:val="left" w:pos="360"/>
        </w:tabs>
        <w:ind w:left="1680" w:hanging="420"/>
      </w:pPr>
      <w:rPr>
        <w:rFonts w:hAnsi="Arial Unicode MS"/>
        <w:caps w:val="0"/>
        <w:smallCaps w:val="0"/>
        <w:strike w:val="0"/>
        <w:dstrike w:val="0"/>
        <w:spacing w:val="0"/>
        <w:w w:val="100"/>
        <w:kern w:val="0"/>
        <w:position w:val="0"/>
        <w:highlight w:val="none"/>
        <w:vertAlign w:val="baseline"/>
      </w:rPr>
    </w:lvl>
    <w:lvl w:ilvl="4" w:tentative="0">
      <w:start w:val="1"/>
      <w:numFmt w:val="lowerLetter"/>
      <w:lvlText w:val="%5)"/>
      <w:lvlJc w:val="left"/>
      <w:pPr>
        <w:tabs>
          <w:tab w:val="left" w:pos="360"/>
        </w:tabs>
        <w:ind w:left="2100" w:hanging="420"/>
      </w:pPr>
      <w:rPr>
        <w:rFonts w:hAnsi="Arial Unicode MS"/>
        <w:caps w:val="0"/>
        <w:smallCaps w:val="0"/>
        <w:strike w:val="0"/>
        <w:dstrike w:val="0"/>
        <w:spacing w:val="0"/>
        <w:w w:val="100"/>
        <w:kern w:val="0"/>
        <w:position w:val="0"/>
        <w:highlight w:val="none"/>
        <w:vertAlign w:val="baseline"/>
      </w:rPr>
    </w:lvl>
    <w:lvl w:ilvl="5" w:tentative="0">
      <w:start w:val="1"/>
      <w:numFmt w:val="lowerRoman"/>
      <w:lvlText w:val="%6."/>
      <w:lvlJc w:val="left"/>
      <w:pPr>
        <w:tabs>
          <w:tab w:val="left" w:pos="360"/>
        </w:tabs>
        <w:ind w:left="2520" w:hanging="520"/>
      </w:pPr>
      <w:rPr>
        <w:rFonts w:hAnsi="Arial Unicode MS"/>
        <w:caps w:val="0"/>
        <w:smallCaps w:val="0"/>
        <w:strike w:val="0"/>
        <w:dstrike w:val="0"/>
        <w:spacing w:val="0"/>
        <w:w w:val="100"/>
        <w:kern w:val="0"/>
        <w:position w:val="0"/>
        <w:highlight w:val="none"/>
        <w:vertAlign w:val="baseline"/>
      </w:rPr>
    </w:lvl>
    <w:lvl w:ilvl="6" w:tentative="0">
      <w:start w:val="1"/>
      <w:numFmt w:val="decimal"/>
      <w:lvlText w:val="%7."/>
      <w:lvlJc w:val="left"/>
      <w:pPr>
        <w:tabs>
          <w:tab w:val="left" w:pos="360"/>
        </w:tabs>
        <w:ind w:left="2940" w:hanging="420"/>
      </w:pPr>
      <w:rPr>
        <w:rFonts w:hAnsi="Arial Unicode MS"/>
        <w:caps w:val="0"/>
        <w:smallCaps w:val="0"/>
        <w:strike w:val="0"/>
        <w:dstrike w:val="0"/>
        <w:spacing w:val="0"/>
        <w:w w:val="100"/>
        <w:kern w:val="0"/>
        <w:position w:val="0"/>
        <w:highlight w:val="none"/>
        <w:vertAlign w:val="baseline"/>
      </w:rPr>
    </w:lvl>
    <w:lvl w:ilvl="7" w:tentative="0">
      <w:start w:val="1"/>
      <w:numFmt w:val="lowerLetter"/>
      <w:lvlText w:val="%8)"/>
      <w:lvlJc w:val="left"/>
      <w:pPr>
        <w:tabs>
          <w:tab w:val="left" w:pos="360"/>
        </w:tabs>
        <w:ind w:left="3360" w:hanging="420"/>
      </w:pPr>
      <w:rPr>
        <w:rFonts w:hAnsi="Arial Unicode MS"/>
        <w:caps w:val="0"/>
        <w:smallCaps w:val="0"/>
        <w:strike w:val="0"/>
        <w:dstrike w:val="0"/>
        <w:spacing w:val="0"/>
        <w:w w:val="100"/>
        <w:kern w:val="0"/>
        <w:position w:val="0"/>
        <w:highlight w:val="none"/>
        <w:vertAlign w:val="baseline"/>
      </w:rPr>
    </w:lvl>
    <w:lvl w:ilvl="8" w:tentative="0">
      <w:start w:val="1"/>
      <w:numFmt w:val="lowerRoman"/>
      <w:lvlText w:val="%9."/>
      <w:lvlJc w:val="left"/>
      <w:pPr>
        <w:tabs>
          <w:tab w:val="left" w:pos="360"/>
        </w:tabs>
        <w:ind w:left="3780" w:hanging="520"/>
      </w:pPr>
      <w:rPr>
        <w:rFonts w:hAnsi="Arial Unicode MS"/>
        <w:caps w:val="0"/>
        <w:smallCaps w:val="0"/>
        <w:strike w:val="0"/>
        <w:dstrike w:val="0"/>
        <w:spacing w:val="0"/>
        <w:w w:val="100"/>
        <w:kern w:val="0"/>
        <w:position w:val="0"/>
        <w:highlight w:val="none"/>
        <w:vertAlign w:val="baseline"/>
      </w:rPr>
    </w:lvl>
  </w:abstractNum>
  <w:abstractNum w:abstractNumId="2">
    <w:nsid w:val="298B6216"/>
    <w:multiLevelType w:val="multilevel"/>
    <w:tmpl w:val="298B6216"/>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57E1BE9"/>
    <w:multiLevelType w:val="multilevel"/>
    <w:tmpl w:val="557E1B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FC72A2"/>
    <w:rsid w:val="79B84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2020-11-12T03:00:00Z</dcterms:created>
  <dc:creator>Lenovo</dc:creator>
  <cp:lastModifiedBy>Lenovo</cp:lastModifiedBy>
  <dcterms:modified xsi:type="dcterms:W3CDTF">2020-11-12T07:25:40Z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