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8B" w:rsidRDefault="00670C8B" w:rsidP="00670C8B">
      <w:pPr>
        <w:spacing w:beforeLines="50" w:before="156" w:afterLines="50" w:after="156" w:line="480" w:lineRule="exact"/>
        <w:jc w:val="left"/>
        <w:rPr>
          <w:rFonts w:ascii="仿宋" w:eastAsia="仿宋" w:hAnsi="仿宋"/>
          <w:sz w:val="32"/>
          <w:szCs w:val="32"/>
        </w:rPr>
      </w:pPr>
      <w:r w:rsidRPr="00F22036">
        <w:rPr>
          <w:rFonts w:ascii="仿宋" w:eastAsia="仿宋" w:hAnsi="仿宋" w:hint="eastAsia"/>
          <w:sz w:val="32"/>
          <w:szCs w:val="32"/>
        </w:rPr>
        <w:t>附件</w:t>
      </w:r>
    </w:p>
    <w:p w:rsidR="00670C8B" w:rsidRDefault="00670C8B" w:rsidP="00670C8B">
      <w:pPr>
        <w:spacing w:beforeLines="50" w:before="156" w:afterLines="50" w:after="156" w:line="480" w:lineRule="exact"/>
        <w:ind w:left="1669" w:hanging="1669"/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r w:rsidRPr="00F22036">
        <w:rPr>
          <w:rFonts w:ascii="仿宋" w:eastAsia="仿宋" w:hAnsi="仿宋"/>
          <w:sz w:val="32"/>
          <w:szCs w:val="32"/>
        </w:rPr>
        <w:t>2020年度上海外国语大学已出版优质教材后期资助名单</w:t>
      </w:r>
      <w:bookmarkEnd w:id="0"/>
    </w:p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611"/>
        <w:gridCol w:w="987"/>
        <w:gridCol w:w="2135"/>
        <w:gridCol w:w="850"/>
        <w:gridCol w:w="773"/>
        <w:gridCol w:w="850"/>
      </w:tblGrid>
      <w:tr w:rsidR="00670C8B" w:rsidRPr="002B6E29" w:rsidTr="00503CAA">
        <w:trPr>
          <w:trHeight w:val="55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申请单位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教材</w:t>
            </w:r>
          </w:p>
          <w:p w:rsidR="00670C8B" w:rsidRPr="002B6E29" w:rsidRDefault="00670C8B" w:rsidP="00503CAA">
            <w:pPr>
              <w:widowControl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主编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教材名称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类别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字数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ind w:leftChars="-25" w:left="-53" w:firstLine="1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资助</w:t>
            </w:r>
          </w:p>
          <w:p w:rsidR="00670C8B" w:rsidRPr="002B6E29" w:rsidRDefault="00670C8B" w:rsidP="00503CAA">
            <w:pPr>
              <w:ind w:leftChars="-25" w:left="-53" w:firstLine="1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金额</w:t>
            </w:r>
          </w:p>
        </w:tc>
      </w:tr>
      <w:tr w:rsidR="00670C8B" w:rsidRPr="002B6E29" w:rsidTr="00503CAA">
        <w:trPr>
          <w:trHeight w:val="67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俄罗斯东欧中亚学院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郑体武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《俄罗斯文学史（上）》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28万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64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俄罗斯东欧中亚学院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郑体武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《俄罗斯文学史（下）》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37万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52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俄罗斯东欧中亚学院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俞晶荷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《俄语听力教程4教师用书》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39万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540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国际教育学院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杨辉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《实用英汉口译教程(第3版)》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23万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55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国际金融贸易学院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李路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《市场微观结构》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11.5万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0.6万</w:t>
            </w:r>
          </w:p>
        </w:tc>
      </w:tr>
      <w:tr w:rsidR="00670C8B" w:rsidRPr="002B6E29" w:rsidTr="00503CAA">
        <w:trPr>
          <w:trHeight w:val="102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国际文化交流学院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鹿钦佞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《对外汉语速成系列教材·乐学汉语》（进阶篇）第一册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32.3万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61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国际文化交流学院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鹿钦佞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《对外汉语速成系列教材·乐学汉语》（进阶篇）第二册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32.1万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55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西方语系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陈琰璟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《荷兰语基础语法教程》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21万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480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西方语系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于漫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《西班牙语基础语法超简单》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20万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46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英语学院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陈琦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《国学经典英译》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26万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465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英语学院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肖维青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《新经典英汉互译教程》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本科教材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38万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  <w:tr w:rsidR="00670C8B" w:rsidRPr="002B6E29" w:rsidTr="00503CAA">
        <w:trPr>
          <w:trHeight w:val="420"/>
          <w:jc w:val="center"/>
        </w:trPr>
        <w:tc>
          <w:tcPr>
            <w:tcW w:w="487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szCs w:val="21"/>
              </w:rPr>
            </w:pPr>
            <w:r w:rsidRPr="002B6E29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611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语言研究院</w:t>
            </w:r>
          </w:p>
        </w:tc>
        <w:tc>
          <w:tcPr>
            <w:tcW w:w="987" w:type="dxa"/>
            <w:vAlign w:val="center"/>
          </w:tcPr>
          <w:p w:rsidR="00670C8B" w:rsidRPr="002B6E29" w:rsidRDefault="00670C8B" w:rsidP="00503CAA">
            <w:pPr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朱磊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《对比语言学十讲》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0C8B" w:rsidRPr="002B6E29" w:rsidRDefault="00670C8B" w:rsidP="00503CAA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研究生</w:t>
            </w:r>
            <w:r w:rsidRPr="00C37925">
              <w:rPr>
                <w:rFonts w:ascii="仿宋" w:eastAsia="仿宋" w:hAnsi="仿宋" w:hint="eastAsia"/>
                <w:color w:val="000000"/>
                <w:szCs w:val="21"/>
              </w:rPr>
              <w:t>教材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35.9万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8B" w:rsidRPr="002B6E29" w:rsidRDefault="00670C8B" w:rsidP="00503CAA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B6E29">
              <w:rPr>
                <w:rFonts w:ascii="仿宋" w:eastAsia="仿宋" w:hAnsi="仿宋" w:hint="eastAsia"/>
                <w:color w:val="000000"/>
                <w:szCs w:val="21"/>
              </w:rPr>
              <w:t>1万</w:t>
            </w:r>
          </w:p>
        </w:tc>
      </w:tr>
    </w:tbl>
    <w:p w:rsidR="006A6F80" w:rsidRDefault="006A6F80"/>
    <w:sectPr w:rsidR="006A6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8B" w:rsidRDefault="00670C8B" w:rsidP="00670C8B">
      <w:r>
        <w:separator/>
      </w:r>
    </w:p>
  </w:endnote>
  <w:endnote w:type="continuationSeparator" w:id="0">
    <w:p w:rsidR="00670C8B" w:rsidRDefault="00670C8B" w:rsidP="006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8B" w:rsidRDefault="00670C8B" w:rsidP="00670C8B">
      <w:r>
        <w:separator/>
      </w:r>
    </w:p>
  </w:footnote>
  <w:footnote w:type="continuationSeparator" w:id="0">
    <w:p w:rsidR="00670C8B" w:rsidRDefault="00670C8B" w:rsidP="0067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FC"/>
    <w:rsid w:val="00670C8B"/>
    <w:rsid w:val="006A6F80"/>
    <w:rsid w:val="00A2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3B72CDE-5B5C-460E-B90D-6AD757C7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8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C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C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C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曹青梅 曹青梅</dc:creator>
  <cp:keywords/>
  <dc:description/>
  <cp:lastModifiedBy>曹青梅 曹青梅</cp:lastModifiedBy>
  <cp:revision>2</cp:revision>
  <dcterms:created xsi:type="dcterms:W3CDTF">2020-07-14T03:04:00Z</dcterms:created>
  <dcterms:modified xsi:type="dcterms:W3CDTF">2020-07-14T03:05:00Z</dcterms:modified>
</cp:coreProperties>
</file>