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3B1D" w14:textId="06CD970D" w:rsidR="001C5DCF" w:rsidRPr="003E5705" w:rsidRDefault="001C5DCF" w:rsidP="001C5DCF">
      <w:pPr>
        <w:spacing w:line="288" w:lineRule="auto"/>
        <w:jc w:val="left"/>
        <w:rPr>
          <w:rFonts w:ascii="仿宋" w:eastAsia="仿宋" w:hAnsi="仿宋"/>
          <w:b/>
          <w:sz w:val="28"/>
          <w:szCs w:val="28"/>
        </w:rPr>
      </w:pPr>
      <w:r w:rsidRPr="003E5705">
        <w:rPr>
          <w:rFonts w:ascii="仿宋" w:eastAsia="仿宋" w:hAnsi="仿宋" w:hint="eastAsia"/>
          <w:b/>
          <w:sz w:val="28"/>
          <w:szCs w:val="28"/>
        </w:rPr>
        <w:t>附件</w:t>
      </w:r>
      <w:r w:rsidR="00607251">
        <w:rPr>
          <w:rFonts w:ascii="仿宋" w:eastAsia="仿宋" w:hAnsi="仿宋"/>
          <w:b/>
          <w:sz w:val="28"/>
          <w:szCs w:val="28"/>
        </w:rPr>
        <w:t>4</w:t>
      </w:r>
    </w:p>
    <w:p w14:paraId="0080A75F" w14:textId="32FEDF02" w:rsidR="00A205BC" w:rsidRDefault="00A53D4C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</w:t>
      </w:r>
      <w:r w:rsidR="00607251">
        <w:rPr>
          <w:rFonts w:ascii="方正小标宋简体" w:eastAsia="方正小标宋简体" w:hAnsi="仿宋"/>
          <w:sz w:val="36"/>
          <w:szCs w:val="36"/>
        </w:rPr>
        <w:t>1</w:t>
      </w:r>
      <w:r>
        <w:rPr>
          <w:rFonts w:ascii="方正小标宋简体" w:eastAsia="方正小标宋简体" w:hAnsi="仿宋" w:hint="eastAsia"/>
          <w:sz w:val="36"/>
          <w:szCs w:val="36"/>
        </w:rPr>
        <w:t>年度市级一流课程（虚拟仿真实验教学课程）</w:t>
      </w:r>
    </w:p>
    <w:p w14:paraId="62A1A733" w14:textId="77777777" w:rsidR="00A205BC" w:rsidRDefault="00A53D4C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简介视频及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教学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引导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视频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技术要求</w:t>
      </w:r>
    </w:p>
    <w:p w14:paraId="6E983880" w14:textId="77777777" w:rsidR="00A205BC" w:rsidRDefault="00A205BC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60BC7E29" w14:textId="77777777" w:rsidR="00A205B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一、内容要求</w:t>
      </w:r>
    </w:p>
    <w:p w14:paraId="3A40C7E2" w14:textId="77777777" w:rsidR="00A205BC" w:rsidRPr="00A53D4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/>
          <w:color w:val="000000"/>
          <w:sz w:val="32"/>
          <w:szCs w:val="32"/>
        </w:rPr>
        <w:t>1.简介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视频内容应重点介绍实验教学项目的整体情况，包括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项目特色、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技术手段和应用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情况、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未来规划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等，实现对所申报实验项目的真实反映，激发使用者的参与愿望。</w:t>
      </w:r>
    </w:p>
    <w:p w14:paraId="6240EC89" w14:textId="77777777" w:rsidR="00A205BC" w:rsidRPr="00A53D4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 w:hint="eastAsia"/>
          <w:color w:val="000000"/>
          <w:sz w:val="32"/>
          <w:szCs w:val="32"/>
        </w:rPr>
        <w:t>2.</w:t>
      </w:r>
      <w:r w:rsidRPr="00A53D4C">
        <w:rPr>
          <w:rFonts w:ascii="仿宋" w:eastAsia="仿宋" w:hAnsi="仿宋"/>
          <w:color w:val="000000"/>
          <w:sz w:val="32"/>
          <w:szCs w:val="32"/>
        </w:rPr>
        <w:t>教学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</w:t>
      </w:r>
      <w:r w:rsidRPr="00A53D4C">
        <w:rPr>
          <w:rFonts w:ascii="仿宋" w:eastAsia="仿宋" w:hAnsi="仿宋"/>
          <w:color w:val="000000"/>
          <w:sz w:val="32"/>
          <w:szCs w:val="32"/>
        </w:rPr>
        <w:t>视频内容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Pr="00A53D4C">
        <w:rPr>
          <w:rFonts w:ascii="仿宋" w:eastAsia="仿宋" w:hAnsi="仿宋"/>
          <w:color w:val="000000"/>
          <w:sz w:val="32"/>
          <w:szCs w:val="32"/>
        </w:rPr>
        <w:t>重点介绍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实验</w:t>
      </w:r>
      <w:r w:rsidRPr="00A53D4C">
        <w:rPr>
          <w:rFonts w:ascii="仿宋" w:eastAsia="仿宋" w:hAnsi="仿宋"/>
          <w:color w:val="000000"/>
          <w:sz w:val="32"/>
          <w:szCs w:val="32"/>
        </w:rPr>
        <w:t>教学项目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基本情况，</w:t>
      </w:r>
      <w:r w:rsidRPr="00A53D4C">
        <w:rPr>
          <w:rFonts w:ascii="仿宋" w:eastAsia="仿宋" w:hAnsi="仿宋"/>
          <w:color w:val="000000"/>
          <w:sz w:val="32"/>
          <w:szCs w:val="32"/>
        </w:rPr>
        <w:t>包括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实验名称、实验目的、实验环境、实验内容、实验要求、实验方法、实验步骤、实验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操作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流程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、</w:t>
      </w:r>
      <w:r w:rsidRPr="00A53D4C">
        <w:rPr>
          <w:rFonts w:ascii="仿宋" w:eastAsia="仿宋" w:hAnsi="仿宋" w:hint="eastAsia"/>
          <w:b/>
          <w:color w:val="000000"/>
          <w:sz w:val="32"/>
          <w:szCs w:val="32"/>
        </w:rPr>
        <w:t>实验注意事项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等，以便使用者通过</w:t>
      </w:r>
      <w:r w:rsidRPr="00A53D4C">
        <w:rPr>
          <w:rFonts w:ascii="仿宋" w:eastAsia="仿宋" w:hAnsi="仿宋"/>
          <w:color w:val="000000"/>
          <w:sz w:val="32"/>
          <w:szCs w:val="32"/>
        </w:rPr>
        <w:t>视频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引导可自主</w:t>
      </w:r>
      <w:r w:rsidRPr="00A53D4C">
        <w:rPr>
          <w:rFonts w:ascii="仿宋" w:eastAsia="仿宋" w:hAnsi="仿宋"/>
          <w:color w:val="000000"/>
          <w:sz w:val="32"/>
          <w:szCs w:val="32"/>
        </w:rPr>
        <w:t>操作实验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6FBF2FE3" w14:textId="77777777" w:rsidR="00A205BC" w:rsidRPr="00A53D4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A53D4C">
        <w:rPr>
          <w:rFonts w:ascii="黑体" w:eastAsia="黑体" w:hAnsi="黑体" w:hint="eastAsia"/>
          <w:color w:val="000000"/>
          <w:sz w:val="32"/>
          <w:szCs w:val="32"/>
        </w:rPr>
        <w:t>二、视频要求</w:t>
      </w:r>
    </w:p>
    <w:p w14:paraId="149D1BCB" w14:textId="77777777"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A53D4C">
        <w:rPr>
          <w:rFonts w:ascii="仿宋" w:eastAsia="仿宋" w:hAnsi="仿宋" w:hint="eastAsia"/>
          <w:color w:val="000000"/>
          <w:sz w:val="32"/>
          <w:szCs w:val="32"/>
        </w:rPr>
        <w:t>教学</w:t>
      </w:r>
      <w:r w:rsidRPr="00A53D4C">
        <w:rPr>
          <w:rFonts w:ascii="仿宋" w:eastAsia="仿宋" w:hAnsi="仿宋"/>
          <w:color w:val="000000"/>
          <w:sz w:val="32"/>
          <w:szCs w:val="32"/>
        </w:rPr>
        <w:t>项目简介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视频时长控制在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3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分钟以内，项目</w:t>
      </w:r>
      <w:r w:rsidRPr="00A53D4C">
        <w:rPr>
          <w:rFonts w:ascii="仿宋" w:eastAsia="仿宋" w:hAnsi="仿宋"/>
          <w:color w:val="000000"/>
          <w:sz w:val="32"/>
          <w:szCs w:val="32"/>
        </w:rPr>
        <w:t>教学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引导</w:t>
      </w:r>
      <w:r w:rsidRPr="00A53D4C">
        <w:rPr>
          <w:rFonts w:ascii="仿宋" w:eastAsia="仿宋" w:hAnsi="仿宋"/>
          <w:color w:val="000000"/>
          <w:sz w:val="32"/>
          <w:szCs w:val="32"/>
        </w:rPr>
        <w:t>视频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时长</w:t>
      </w:r>
      <w:r w:rsidRPr="00A53D4C">
        <w:rPr>
          <w:rFonts w:ascii="仿宋" w:eastAsia="仿宋" w:hAnsi="仿宋"/>
          <w:color w:val="000000"/>
          <w:sz w:val="32"/>
          <w:szCs w:val="32"/>
        </w:rPr>
        <w:t>控制在</w:t>
      </w:r>
      <w:r w:rsidRPr="00A53D4C">
        <w:rPr>
          <w:rFonts w:ascii="仿宋" w:eastAsia="仿宋" w:hAnsi="仿宋"/>
          <w:b/>
          <w:color w:val="000000"/>
          <w:sz w:val="32"/>
          <w:szCs w:val="32"/>
        </w:rPr>
        <w:t>5-8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分钟</w:t>
      </w:r>
      <w:r w:rsidRPr="00A53D4C">
        <w:rPr>
          <w:rFonts w:ascii="仿宋" w:eastAsia="仿宋" w:hAnsi="仿宋"/>
          <w:color w:val="000000"/>
          <w:sz w:val="32"/>
          <w:szCs w:val="32"/>
        </w:rPr>
        <w:t>以内。</w:t>
      </w:r>
      <w:r w:rsidRPr="00A53D4C">
        <w:rPr>
          <w:rFonts w:ascii="仿宋" w:eastAsia="仿宋" w:hAnsi="仿宋" w:hint="eastAsia"/>
          <w:color w:val="000000"/>
          <w:sz w:val="32"/>
          <w:szCs w:val="32"/>
        </w:rPr>
        <w:t>画面清晰、图像稳定，声音与画面同步且无杂音。如有解说应采用标准普通话配音。分辨率：1920*1080 25P或以上；编码为：H.264，H.264/AVC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High Profile Level 4.2或以上；封装格式为：MP4；码流为：不小于2Mbps。视频文件不超过500MB。</w:t>
      </w:r>
    </w:p>
    <w:p w14:paraId="6A3FE5D4" w14:textId="77777777" w:rsidR="00A205BC" w:rsidRDefault="00A53D4C">
      <w:pPr>
        <w:spacing w:line="288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三、音频和字幕要求</w:t>
      </w:r>
    </w:p>
    <w:p w14:paraId="3060E0DD" w14:textId="77777777"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音频格式为：混合立体声；编码为：AAC、MP3；码流为：不低于128kbps，采样率48000Hz。</w:t>
      </w:r>
    </w:p>
    <w:p w14:paraId="0F9F58E0" w14:textId="77777777" w:rsidR="00A205BC" w:rsidRDefault="00A53D4C">
      <w:pPr>
        <w:spacing w:line="288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字</w:t>
      </w:r>
      <w:r>
        <w:rPr>
          <w:rFonts w:ascii="仿宋" w:eastAsia="仿宋" w:hAnsi="仿宋"/>
          <w:color w:val="000000"/>
          <w:sz w:val="32"/>
          <w:szCs w:val="32"/>
        </w:rPr>
        <w:t>幕要求：</w:t>
      </w:r>
      <w:r>
        <w:rPr>
          <w:rFonts w:ascii="仿宋" w:eastAsia="仿宋" w:hAnsi="仿宋" w:hint="eastAsia"/>
          <w:color w:val="000000"/>
          <w:sz w:val="32"/>
          <w:szCs w:val="32"/>
        </w:rPr>
        <w:t>直接压制在介质上。</w:t>
      </w:r>
    </w:p>
    <w:sectPr w:rsidR="00A2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461190"/>
    <w:rsid w:val="00037EF6"/>
    <w:rsid w:val="001C5DCF"/>
    <w:rsid w:val="00364E9B"/>
    <w:rsid w:val="003E5705"/>
    <w:rsid w:val="00456EE9"/>
    <w:rsid w:val="00607251"/>
    <w:rsid w:val="00A205BC"/>
    <w:rsid w:val="00A53D4C"/>
    <w:rsid w:val="00C437CA"/>
    <w:rsid w:val="08004536"/>
    <w:rsid w:val="43461190"/>
    <w:rsid w:val="46F24331"/>
    <w:rsid w:val="61A4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080E7"/>
  <w15:docId w15:val="{1D484E58-10F1-4DD5-BC07-C4D1BB5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%E8%83%A1%E6%8B%89%E6%8B%89</dc:creator>
  <cp:lastModifiedBy>卫玉</cp:lastModifiedBy>
  <cp:revision>7</cp:revision>
  <dcterms:created xsi:type="dcterms:W3CDTF">2019-07-03T02:42:00Z</dcterms:created>
  <dcterms:modified xsi:type="dcterms:W3CDTF">2021-09-18T03:06:00Z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