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D3" w:rsidRPr="00B15162" w:rsidRDefault="008D3CD3" w:rsidP="008D3CD3">
      <w:pP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</w:pPr>
      <w:r w:rsidRPr="00B1516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附件</w:t>
      </w:r>
      <w:r w:rsidRPr="00B1516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1</w:t>
      </w:r>
      <w:r w:rsidRPr="00B1516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ab/>
      </w:r>
      <w:r w:rsidRPr="00B1516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毕业班学生课程考核方案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（可自行在</w:t>
      </w:r>
      <w:proofErr w:type="spellStart"/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xcle</w:t>
      </w:r>
      <w:proofErr w:type="spellEnd"/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4"/>
        </w:rPr>
        <w:t>中填写）</w:t>
      </w:r>
    </w:p>
    <w:p w:rsidR="008D3CD3" w:rsidRPr="00B15162" w:rsidRDefault="008D3CD3" w:rsidP="008D3CD3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1516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说明：</w:t>
      </w:r>
      <w:r w:rsidRPr="00B15162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br/>
      </w:r>
      <w:r w:rsidRPr="00B151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</w:t>
      </w:r>
      <w:r w:rsidRPr="00B151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结合学生选课情况、计划完成情况，摸排需要进行考核的课程，</w:t>
      </w:r>
      <w:r w:rsidRPr="00B15162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不得遗漏毕业生需要参与考核的各类课程</w:t>
      </w:r>
      <w:r w:rsidRPr="00B151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；</w:t>
      </w:r>
      <w:r w:rsidRPr="00B151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/>
        <w:t>2.</w:t>
      </w:r>
      <w:r w:rsidRPr="00B1516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涉及考核对象为其他院系学生的，协调后填写；本院系毕业生参与其他开课单位课程考核的也同时填写。各开课单位做好沟通与通知工作。此类课程例如：体育、二外、国教学院开设的英语模块课程、通识选修课等。</w:t>
      </w:r>
    </w:p>
    <w:p w:rsidR="008D3CD3" w:rsidRPr="00B15162" w:rsidRDefault="008D3CD3" w:rsidP="008D3CD3">
      <w:pPr>
        <w:rPr>
          <w:rFonts w:ascii="Times New Roman" w:eastAsia="宋体" w:hAnsi="Times New Roman" w:cs="Times New Roman"/>
        </w:rPr>
      </w:pPr>
    </w:p>
    <w:tbl>
      <w:tblPr>
        <w:tblW w:w="8768" w:type="dxa"/>
        <w:tblInd w:w="-5" w:type="dxa"/>
        <w:tblLook w:val="04A0" w:firstRow="1" w:lastRow="0" w:firstColumn="1" w:lastColumn="0" w:noHBand="0" w:noVBand="1"/>
      </w:tblPr>
      <w:tblGrid>
        <w:gridCol w:w="1180"/>
        <w:gridCol w:w="1180"/>
        <w:gridCol w:w="1604"/>
        <w:gridCol w:w="1180"/>
        <w:gridCol w:w="1366"/>
        <w:gridCol w:w="2258"/>
      </w:tblGrid>
      <w:tr w:rsidR="008D3CD3" w:rsidRPr="00B15162" w:rsidTr="00B15813">
        <w:trPr>
          <w:trHeight w:val="4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院系部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180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D3CD3" w:rsidRPr="00B15162" w:rsidRDefault="008D3CD3" w:rsidP="00B1581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方案总则</w:t>
            </w:r>
            <w:r w:rsidRPr="00B15162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（制定原则、进度安排、学生特殊情况处理方法等）</w:t>
            </w:r>
          </w:p>
        </w:tc>
      </w:tr>
      <w:tr w:rsidR="008D3CD3" w:rsidRPr="00B15162" w:rsidTr="00B15813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开课单位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考核方式（论文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口试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视频监考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/……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参与人数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（缓补考、免修考、结转毕列出学号姓名）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课程类别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（毕业班课程考核、上学期课程缓补考、免修考核、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2019</w:t>
            </w:r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届结业</w:t>
            </w:r>
            <w:proofErr w:type="gramStart"/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转毕业</w:t>
            </w:r>
            <w:proofErr w:type="gramEnd"/>
            <w:r w:rsidRPr="00B151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学生未通过的课程考核、其他课程）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1516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D3CD3" w:rsidRPr="00B15162" w:rsidTr="00B1581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CD3" w:rsidRPr="00B15162" w:rsidRDefault="008D3CD3" w:rsidP="00B1581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D3CD3" w:rsidRPr="00B15162" w:rsidRDefault="008D3CD3" w:rsidP="008D3CD3">
      <w:pPr>
        <w:rPr>
          <w:rFonts w:ascii="Times New Roman" w:eastAsia="宋体" w:hAnsi="Times New Roman" w:cs="Times New Roman"/>
        </w:rPr>
      </w:pPr>
    </w:p>
    <w:p w:rsidR="00A22686" w:rsidRPr="008D3CD3" w:rsidRDefault="008D3CD3">
      <w:bookmarkStart w:id="0" w:name="_GoBack"/>
      <w:bookmarkEnd w:id="0"/>
    </w:p>
    <w:sectPr w:rsidR="00A22686" w:rsidRPr="008D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D3"/>
    <w:rsid w:val="003B6445"/>
    <w:rsid w:val="004E68CC"/>
    <w:rsid w:val="007B7762"/>
    <w:rsid w:val="007E457F"/>
    <w:rsid w:val="008D3CD3"/>
    <w:rsid w:val="00AD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D376F-40E7-4001-B189-96D2FBCE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4E68CC"/>
    <w:pPr>
      <w:autoSpaceDE w:val="0"/>
      <w:autoSpaceDN w:val="0"/>
      <w:adjustRightInd w:val="0"/>
      <w:spacing w:line="400" w:lineRule="exact"/>
    </w:pPr>
    <w:rPr>
      <w:rFonts w:cs="Times"/>
      <w:color w:val="000000"/>
      <w:szCs w:val="24"/>
    </w:rPr>
  </w:style>
  <w:style w:type="character" w:customStyle="1" w:styleId="a4">
    <w:name w:val="脚注文本 字符"/>
    <w:basedOn w:val="a0"/>
    <w:link w:val="a3"/>
    <w:uiPriority w:val="99"/>
    <w:rsid w:val="004E68CC"/>
    <w:rPr>
      <w:rFonts w:cs="Time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钱淇</dc:creator>
  <cp:keywords/>
  <dc:description/>
  <cp:lastModifiedBy>钱淇</cp:lastModifiedBy>
  <cp:revision>1</cp:revision>
  <dcterms:created xsi:type="dcterms:W3CDTF">2020-04-27T03:58:00Z</dcterms:created>
  <dcterms:modified xsi:type="dcterms:W3CDTF">2020-04-27T03:59:00Z</dcterms:modified>
</cp:coreProperties>
</file>